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FA3D" w14:textId="77777777" w:rsidR="00D97B69" w:rsidRDefault="00D97B69" w:rsidP="005C230A">
      <w:pPr>
        <w:rPr>
          <w:rFonts w:cs="Arial"/>
          <w:b/>
          <w:sz w:val="28"/>
          <w:szCs w:val="28"/>
        </w:rPr>
      </w:pPr>
    </w:p>
    <w:p w14:paraId="7EC5D46D" w14:textId="673D88AB" w:rsidR="00E7355F" w:rsidRPr="00F328C6" w:rsidRDefault="009F3720" w:rsidP="00AE2DC5">
      <w:pPr>
        <w:jc w:val="center"/>
        <w:rPr>
          <w:rFonts w:cs="Arial"/>
          <w:b/>
          <w:sz w:val="28"/>
          <w:szCs w:val="28"/>
        </w:rPr>
      </w:pPr>
      <w:r w:rsidRPr="00F328C6">
        <w:rPr>
          <w:rFonts w:cs="Arial"/>
          <w:b/>
          <w:sz w:val="28"/>
          <w:szCs w:val="28"/>
        </w:rPr>
        <w:t>SMLOUVA O</w:t>
      </w:r>
      <w:r w:rsidR="009A53D2" w:rsidRPr="00F328C6">
        <w:rPr>
          <w:rFonts w:cs="Arial"/>
          <w:b/>
          <w:sz w:val="28"/>
          <w:szCs w:val="28"/>
        </w:rPr>
        <w:t xml:space="preserve"> </w:t>
      </w:r>
      <w:r w:rsidR="00EB3FF6" w:rsidRPr="00F328C6">
        <w:rPr>
          <w:rFonts w:cs="Arial"/>
          <w:b/>
          <w:sz w:val="28"/>
          <w:szCs w:val="28"/>
        </w:rPr>
        <w:t>DÍLO</w:t>
      </w:r>
    </w:p>
    <w:p w14:paraId="15C75514" w14:textId="7EF2621F" w:rsidR="009F3720" w:rsidRPr="00F328C6" w:rsidRDefault="009F3720" w:rsidP="0091230B">
      <w:pPr>
        <w:jc w:val="center"/>
        <w:rPr>
          <w:rFonts w:cs="Arial"/>
          <w:szCs w:val="22"/>
        </w:rPr>
      </w:pPr>
      <w:r w:rsidRPr="00F328C6">
        <w:rPr>
          <w:rFonts w:cs="Arial"/>
          <w:b/>
          <w:szCs w:val="22"/>
        </w:rPr>
        <w:t>(dále jen „smlouva“)</w:t>
      </w:r>
    </w:p>
    <w:p w14:paraId="1B1799BD" w14:textId="77777777" w:rsidR="009F3720" w:rsidRPr="00F328C6" w:rsidRDefault="009F3720" w:rsidP="00AE2DC5">
      <w:pPr>
        <w:jc w:val="center"/>
        <w:rPr>
          <w:rFonts w:cs="Arial"/>
          <w:sz w:val="24"/>
        </w:rPr>
      </w:pPr>
      <w:r w:rsidRPr="00F328C6">
        <w:rPr>
          <w:rFonts w:cs="Arial"/>
          <w:sz w:val="24"/>
        </w:rPr>
        <w:t>uzavřená</w:t>
      </w:r>
      <w:r w:rsidR="006A4E33" w:rsidRPr="00F328C6">
        <w:rPr>
          <w:rFonts w:cs="Arial"/>
          <w:sz w:val="24"/>
        </w:rPr>
        <w:t xml:space="preserve"> </w:t>
      </w:r>
      <w:r w:rsidR="006A4E33" w:rsidRPr="00F328C6">
        <w:rPr>
          <w:rFonts w:cs="Arial"/>
          <w:bCs/>
          <w:sz w:val="24"/>
        </w:rPr>
        <w:t>níže uvedeného dne, měsíce a roku</w:t>
      </w:r>
    </w:p>
    <w:p w14:paraId="7371A759" w14:textId="29D523F1" w:rsidR="009F3720" w:rsidRPr="00F328C6" w:rsidRDefault="009F3720" w:rsidP="000651E8">
      <w:pPr>
        <w:jc w:val="center"/>
        <w:rPr>
          <w:rFonts w:cs="Arial"/>
          <w:sz w:val="24"/>
        </w:rPr>
      </w:pPr>
      <w:r w:rsidRPr="00F328C6">
        <w:rPr>
          <w:rFonts w:cs="Arial"/>
          <w:sz w:val="24"/>
        </w:rPr>
        <w:t xml:space="preserve">podle § </w:t>
      </w:r>
      <w:r w:rsidR="0071160B" w:rsidRPr="00F328C6">
        <w:rPr>
          <w:rFonts w:cs="Arial"/>
          <w:sz w:val="24"/>
        </w:rPr>
        <w:t>2586</w:t>
      </w:r>
      <w:r w:rsidRPr="00F328C6">
        <w:rPr>
          <w:rFonts w:cs="Arial"/>
          <w:sz w:val="24"/>
        </w:rPr>
        <w:t xml:space="preserve"> zákona č. 89/2012 Sb., občanský zákoník, </w:t>
      </w:r>
      <w:r w:rsidR="004218C0" w:rsidRPr="00F328C6">
        <w:rPr>
          <w:rFonts w:cs="Arial"/>
          <w:sz w:val="24"/>
        </w:rPr>
        <w:t>ve znění pozdějších předpisů</w:t>
      </w:r>
    </w:p>
    <w:p w14:paraId="7E829E9B" w14:textId="25DCCAFC" w:rsidR="009F3720" w:rsidRPr="00F328C6" w:rsidRDefault="009F3720" w:rsidP="0041137A">
      <w:pPr>
        <w:jc w:val="center"/>
        <w:rPr>
          <w:rFonts w:cs="Arial"/>
          <w:sz w:val="24"/>
        </w:rPr>
      </w:pPr>
      <w:r w:rsidRPr="00F328C6">
        <w:rPr>
          <w:rFonts w:cs="Arial"/>
          <w:sz w:val="24"/>
        </w:rPr>
        <w:t>(dále jen „občanský zákoník“)</w:t>
      </w:r>
    </w:p>
    <w:p w14:paraId="740B8C34" w14:textId="77777777" w:rsidR="009F3720" w:rsidRPr="00F328C6" w:rsidRDefault="009F3720" w:rsidP="00AE2DC5">
      <w:pPr>
        <w:tabs>
          <w:tab w:val="left" w:pos="4820"/>
        </w:tabs>
        <w:jc w:val="center"/>
        <w:rPr>
          <w:rFonts w:cs="Arial"/>
          <w:sz w:val="24"/>
        </w:rPr>
      </w:pPr>
      <w:r w:rsidRPr="00F328C6">
        <w:rPr>
          <w:rFonts w:cs="Arial"/>
          <w:b/>
          <w:sz w:val="24"/>
        </w:rPr>
        <w:t>mezi smluvními stranami</w:t>
      </w:r>
    </w:p>
    <w:p w14:paraId="7A0E964E" w14:textId="77777777" w:rsidR="00CF6E49" w:rsidRPr="00F328C6" w:rsidRDefault="00FD20AF" w:rsidP="00AE2DC5">
      <w:pPr>
        <w:jc w:val="both"/>
        <w:rPr>
          <w:rFonts w:cs="Arial"/>
          <w:b/>
          <w:bCs/>
          <w:snapToGrid w:val="0"/>
          <w:sz w:val="24"/>
        </w:rPr>
      </w:pPr>
      <w:r w:rsidRPr="00F328C6">
        <w:rPr>
          <w:rFonts w:cs="Arial"/>
          <w:b/>
          <w:bCs/>
          <w:snapToGrid w:val="0"/>
          <w:sz w:val="24"/>
        </w:rPr>
        <w:t>Objednatel</w:t>
      </w:r>
      <w:r w:rsidR="00D95427" w:rsidRPr="00F328C6">
        <w:rPr>
          <w:rFonts w:cs="Arial"/>
          <w:b/>
          <w:bCs/>
          <w:snapToGrid w:val="0"/>
          <w:sz w:val="24"/>
        </w:rPr>
        <w:t>em</w:t>
      </w:r>
    </w:p>
    <w:p w14:paraId="7AE04469" w14:textId="77777777" w:rsidR="00224205" w:rsidRDefault="00AD5D34" w:rsidP="006B7391">
      <w:pPr>
        <w:overflowPunct w:val="0"/>
        <w:autoSpaceDE w:val="0"/>
        <w:autoSpaceDN w:val="0"/>
        <w:adjustRightInd w:val="0"/>
        <w:spacing w:line="276" w:lineRule="auto"/>
        <w:jc w:val="both"/>
        <w:textAlignment w:val="baseline"/>
        <w:rPr>
          <w:rFonts w:cs="Arial"/>
          <w:b/>
          <w:sz w:val="24"/>
        </w:rPr>
      </w:pPr>
      <w:r w:rsidRPr="00F328C6">
        <w:rPr>
          <w:rFonts w:cs="Arial"/>
          <w:b/>
          <w:sz w:val="24"/>
        </w:rPr>
        <w:t xml:space="preserve">Česká </w:t>
      </w:r>
      <w:proofErr w:type="gramStart"/>
      <w:r w:rsidRPr="00F328C6">
        <w:rPr>
          <w:rFonts w:cs="Arial"/>
          <w:b/>
          <w:sz w:val="24"/>
        </w:rPr>
        <w:t>re</w:t>
      </w:r>
      <w:r w:rsidR="00C4613C" w:rsidRPr="00F328C6">
        <w:rPr>
          <w:rFonts w:cs="Arial"/>
          <w:b/>
          <w:sz w:val="24"/>
        </w:rPr>
        <w:t>publika - Státní</w:t>
      </w:r>
      <w:proofErr w:type="gramEnd"/>
      <w:r w:rsidR="00C4613C" w:rsidRPr="00F328C6">
        <w:rPr>
          <w:rFonts w:cs="Arial"/>
          <w:b/>
          <w:sz w:val="24"/>
        </w:rPr>
        <w:t xml:space="preserve"> pozemkový úřad</w:t>
      </w:r>
    </w:p>
    <w:p w14:paraId="6006FC21" w14:textId="69F073B7" w:rsidR="00AD5D34" w:rsidRPr="00F328C6" w:rsidRDefault="00224205" w:rsidP="006B7391">
      <w:pPr>
        <w:overflowPunct w:val="0"/>
        <w:autoSpaceDE w:val="0"/>
        <w:autoSpaceDN w:val="0"/>
        <w:adjustRightInd w:val="0"/>
        <w:spacing w:line="276" w:lineRule="auto"/>
        <w:jc w:val="both"/>
        <w:textAlignment w:val="baseline"/>
        <w:rPr>
          <w:rFonts w:cs="Arial"/>
          <w:b/>
          <w:sz w:val="24"/>
        </w:rPr>
      </w:pPr>
      <w:r>
        <w:rPr>
          <w:rFonts w:cs="Arial"/>
          <w:b/>
          <w:sz w:val="24"/>
        </w:rPr>
        <w:t>Krajský pozemkový úřad pro Moravskoslezský kraj</w:t>
      </w:r>
      <w:r w:rsidR="00AD5D34" w:rsidRPr="00F328C6">
        <w:rPr>
          <w:rFonts w:cs="Arial"/>
          <w:sz w:val="24"/>
        </w:rPr>
        <w:tab/>
      </w:r>
      <w:r w:rsidR="00AD5D34" w:rsidRPr="00F328C6">
        <w:rPr>
          <w:rFonts w:cs="Arial"/>
          <w:sz w:val="24"/>
        </w:rPr>
        <w:tab/>
      </w:r>
    </w:p>
    <w:p w14:paraId="57234752" w14:textId="5F7B7B5B" w:rsidR="00C4613C" w:rsidRPr="00F328C6" w:rsidRDefault="00C4613C" w:rsidP="00737D88">
      <w:pPr>
        <w:widowControl w:val="0"/>
        <w:tabs>
          <w:tab w:val="left" w:pos="4962"/>
        </w:tabs>
        <w:suppressAutoHyphens/>
        <w:spacing w:line="240" w:lineRule="auto"/>
        <w:ind w:left="5664" w:hanging="5664"/>
        <w:rPr>
          <w:rFonts w:eastAsia="Lucida Sans Unicode" w:cs="Arial"/>
          <w:color w:val="FF0000"/>
          <w:sz w:val="24"/>
        </w:rPr>
      </w:pPr>
      <w:r w:rsidRPr="00F328C6">
        <w:rPr>
          <w:rFonts w:eastAsia="Lucida Sans Unicode" w:cs="Arial"/>
          <w:sz w:val="24"/>
        </w:rPr>
        <w:t>Z</w:t>
      </w:r>
      <w:r w:rsidR="00AD5D34" w:rsidRPr="00F328C6">
        <w:rPr>
          <w:rFonts w:eastAsia="Lucida Sans Unicode" w:cs="Arial"/>
          <w:sz w:val="24"/>
        </w:rPr>
        <w:t>astoupený:</w:t>
      </w:r>
      <w:r w:rsidR="00AD5D34" w:rsidRPr="00F328C6">
        <w:rPr>
          <w:rFonts w:eastAsia="Lucida Sans Unicode" w:cs="Arial"/>
          <w:sz w:val="24"/>
        </w:rPr>
        <w:tab/>
      </w:r>
      <w:r w:rsidR="00737D88" w:rsidRPr="00F328C6">
        <w:rPr>
          <w:rFonts w:eastAsia="Lucida Sans Unicode" w:cs="Arial"/>
          <w:sz w:val="24"/>
        </w:rPr>
        <w:tab/>
      </w:r>
      <w:r w:rsidRPr="00F328C6">
        <w:rPr>
          <w:rFonts w:eastAsia="Lucida Sans Unicode" w:cs="Arial"/>
          <w:sz w:val="24"/>
        </w:rPr>
        <w:t xml:space="preserve">Mgr. </w:t>
      </w:r>
      <w:r w:rsidR="00224205">
        <w:rPr>
          <w:rFonts w:eastAsia="Lucida Sans Unicode" w:cs="Arial"/>
          <w:sz w:val="24"/>
        </w:rPr>
        <w:t>Danou Liškovou</w:t>
      </w:r>
      <w:r w:rsidRPr="00F328C6">
        <w:rPr>
          <w:rFonts w:eastAsia="Lucida Sans Unicode" w:cs="Arial"/>
          <w:sz w:val="24"/>
        </w:rPr>
        <w:t>, ředitel</w:t>
      </w:r>
      <w:r w:rsidR="00224205">
        <w:rPr>
          <w:rFonts w:eastAsia="Lucida Sans Unicode" w:cs="Arial"/>
          <w:sz w:val="24"/>
        </w:rPr>
        <w:t>kou</w:t>
      </w:r>
      <w:r w:rsidRPr="00F328C6">
        <w:rPr>
          <w:rFonts w:eastAsia="Lucida Sans Unicode" w:cs="Arial"/>
          <w:sz w:val="24"/>
        </w:rPr>
        <w:t xml:space="preserve"> </w:t>
      </w:r>
    </w:p>
    <w:p w14:paraId="49CF40ED" w14:textId="4DC027D2" w:rsidR="00C4613C" w:rsidRPr="00F328C6" w:rsidRDefault="00C4613C" w:rsidP="00A70370">
      <w:pPr>
        <w:widowControl w:val="0"/>
        <w:tabs>
          <w:tab w:val="left" w:pos="4536"/>
        </w:tabs>
        <w:suppressAutoHyphens/>
        <w:spacing w:line="240" w:lineRule="auto"/>
        <w:ind w:left="5664" w:hanging="5664"/>
        <w:rPr>
          <w:rFonts w:eastAsia="Lucida Sans Unicode" w:cs="Arial"/>
          <w:color w:val="FF0000"/>
          <w:sz w:val="24"/>
        </w:rPr>
      </w:pPr>
      <w:r w:rsidRPr="00F328C6">
        <w:rPr>
          <w:rFonts w:eastAsia="Lucida Sans Unicode" w:cs="Arial"/>
          <w:sz w:val="24"/>
        </w:rPr>
        <w:t>V</w:t>
      </w:r>
      <w:r w:rsidR="00AD5D34" w:rsidRPr="00F328C6">
        <w:rPr>
          <w:rFonts w:eastAsia="Lucida Sans Unicode" w:cs="Arial"/>
          <w:sz w:val="24"/>
        </w:rPr>
        <w:t>e smluvních záležitostech oprávněn jednat:</w:t>
      </w:r>
      <w:r w:rsidR="00AD5D34" w:rsidRPr="00F328C6">
        <w:rPr>
          <w:rFonts w:eastAsia="Lucida Sans Unicode" w:cs="Arial"/>
          <w:sz w:val="24"/>
        </w:rPr>
        <w:tab/>
      </w:r>
      <w:r w:rsidR="00A70370" w:rsidRPr="00F328C6">
        <w:rPr>
          <w:rFonts w:eastAsia="Lucida Sans Unicode" w:cs="Arial"/>
          <w:sz w:val="24"/>
        </w:rPr>
        <w:t xml:space="preserve">Mgr. </w:t>
      </w:r>
      <w:r w:rsidR="00224205">
        <w:rPr>
          <w:rFonts w:eastAsia="Lucida Sans Unicode" w:cs="Arial"/>
          <w:sz w:val="24"/>
        </w:rPr>
        <w:t>Dana Lišková</w:t>
      </w:r>
      <w:r w:rsidR="00A70370" w:rsidRPr="00F328C6">
        <w:rPr>
          <w:rFonts w:eastAsia="Lucida Sans Unicode" w:cs="Arial"/>
          <w:sz w:val="24"/>
        </w:rPr>
        <w:t>, ředitel</w:t>
      </w:r>
      <w:r w:rsidR="00224205">
        <w:rPr>
          <w:rFonts w:eastAsia="Lucida Sans Unicode" w:cs="Arial"/>
          <w:sz w:val="24"/>
        </w:rPr>
        <w:t>ka</w:t>
      </w:r>
    </w:p>
    <w:p w14:paraId="7AB4E95F" w14:textId="765FD348" w:rsidR="0045528C" w:rsidRPr="00F328C6" w:rsidRDefault="00C4613C" w:rsidP="00F328C6">
      <w:pPr>
        <w:widowControl w:val="0"/>
        <w:tabs>
          <w:tab w:val="left" w:pos="4536"/>
        </w:tabs>
        <w:suppressAutoHyphens/>
        <w:spacing w:line="240" w:lineRule="auto"/>
        <w:ind w:left="5664" w:hanging="5664"/>
        <w:rPr>
          <w:rFonts w:cs="Arial"/>
          <w:szCs w:val="22"/>
          <w:lang w:val="pl-PL"/>
        </w:rPr>
      </w:pPr>
      <w:r w:rsidRPr="00F328C6">
        <w:rPr>
          <w:rFonts w:eastAsia="Lucida Sans Unicode" w:cs="Arial"/>
          <w:sz w:val="24"/>
        </w:rPr>
        <w:t>V</w:t>
      </w:r>
      <w:r w:rsidR="00AD5D34" w:rsidRPr="00F328C6">
        <w:rPr>
          <w:rFonts w:eastAsia="Lucida Sans Unicode" w:cs="Arial"/>
          <w:sz w:val="24"/>
        </w:rPr>
        <w:t xml:space="preserve"> </w:t>
      </w:r>
      <w:r w:rsidR="00AD5D34" w:rsidRPr="00F328C6">
        <w:rPr>
          <w:rFonts w:eastAsia="Lucida Sans Unicode" w:cs="Arial"/>
          <w:snapToGrid w:val="0"/>
          <w:sz w:val="24"/>
        </w:rPr>
        <w:t>technických záležitostech oprávněn jednat:</w:t>
      </w:r>
      <w:r w:rsidR="006B7391" w:rsidRPr="00F328C6">
        <w:rPr>
          <w:rFonts w:eastAsia="Lucida Sans Unicode" w:cs="Arial"/>
          <w:snapToGrid w:val="0"/>
          <w:sz w:val="24"/>
        </w:rPr>
        <w:tab/>
      </w:r>
      <w:r w:rsidR="00F328C6" w:rsidRPr="00E405D7">
        <w:rPr>
          <w:rFonts w:cs="Arial"/>
          <w:szCs w:val="22"/>
          <w:lang w:val="pl-PL"/>
        </w:rPr>
        <w:t>I</w:t>
      </w:r>
      <w:r w:rsidR="00F328C6" w:rsidRPr="00E405D7">
        <w:rPr>
          <w:rFonts w:cs="Arial"/>
          <w:sz w:val="24"/>
          <w:lang w:val="pl-PL"/>
        </w:rPr>
        <w:t xml:space="preserve">ng. </w:t>
      </w:r>
      <w:r w:rsidR="00E405D7" w:rsidRPr="00E405D7">
        <w:rPr>
          <w:rFonts w:cs="Arial"/>
          <w:sz w:val="24"/>
          <w:lang w:val="pl-PL"/>
        </w:rPr>
        <w:t>Přemysl Ulrich</w:t>
      </w:r>
      <w:r w:rsidR="00F328C6" w:rsidRPr="00E405D7">
        <w:rPr>
          <w:rFonts w:cs="Arial"/>
          <w:sz w:val="24"/>
          <w:lang w:val="pl-PL"/>
        </w:rPr>
        <w:t xml:space="preserve">, </w:t>
      </w:r>
      <w:r w:rsidR="00E405D7" w:rsidRPr="00E405D7">
        <w:rPr>
          <w:rFonts w:cs="Arial"/>
          <w:sz w:val="24"/>
          <w:lang w:val="pl-PL"/>
        </w:rPr>
        <w:t>vedoucí OPÚ</w:t>
      </w:r>
    </w:p>
    <w:p w14:paraId="7319A4D1" w14:textId="1EB751BB" w:rsidR="00C4613C" w:rsidRPr="00F328C6" w:rsidRDefault="00AD5D34" w:rsidP="0045528C">
      <w:pPr>
        <w:widowControl w:val="0"/>
        <w:tabs>
          <w:tab w:val="left" w:pos="4536"/>
        </w:tabs>
        <w:suppressAutoHyphens/>
        <w:spacing w:line="240" w:lineRule="auto"/>
        <w:ind w:left="5664" w:hanging="5664"/>
        <w:rPr>
          <w:rFonts w:eastAsia="Lucida Sans Unicode" w:cs="Arial"/>
          <w:sz w:val="24"/>
        </w:rPr>
      </w:pPr>
      <w:r w:rsidRPr="00F328C6">
        <w:rPr>
          <w:rFonts w:eastAsia="Lucida Sans Unicode" w:cs="Arial"/>
          <w:sz w:val="24"/>
        </w:rPr>
        <w:t>Adresa:</w:t>
      </w:r>
      <w:r w:rsidR="0045528C" w:rsidRPr="00F328C6">
        <w:rPr>
          <w:rFonts w:eastAsia="Lucida Sans Unicode" w:cs="Arial"/>
          <w:sz w:val="24"/>
        </w:rPr>
        <w:tab/>
      </w:r>
      <w:r w:rsidRPr="00F328C6">
        <w:rPr>
          <w:rFonts w:eastAsia="Lucida Sans Unicode" w:cs="Arial"/>
          <w:sz w:val="24"/>
        </w:rPr>
        <w:tab/>
      </w:r>
      <w:r w:rsidR="00224205">
        <w:rPr>
          <w:rFonts w:eastAsia="Lucida Sans Unicode" w:cs="Arial"/>
          <w:sz w:val="24"/>
        </w:rPr>
        <w:t>Libušina 5</w:t>
      </w:r>
      <w:r w:rsidR="00E405D7">
        <w:rPr>
          <w:rFonts w:eastAsia="Lucida Sans Unicode" w:cs="Arial"/>
          <w:sz w:val="24"/>
        </w:rPr>
        <w:t>0</w:t>
      </w:r>
      <w:r w:rsidR="00224205">
        <w:rPr>
          <w:rFonts w:eastAsia="Lucida Sans Unicode" w:cs="Arial"/>
          <w:sz w:val="24"/>
        </w:rPr>
        <w:t>2/5, 702 00 Ostrava</w:t>
      </w:r>
      <w:r w:rsidR="00C4613C" w:rsidRPr="00F328C6">
        <w:rPr>
          <w:rFonts w:eastAsia="Lucida Sans Unicode" w:cs="Arial"/>
          <w:sz w:val="24"/>
        </w:rPr>
        <w:t xml:space="preserve"> </w:t>
      </w:r>
      <w:r w:rsidRPr="00F328C6">
        <w:rPr>
          <w:rFonts w:eastAsia="Lucida Sans Unicode" w:cs="Arial"/>
          <w:sz w:val="24"/>
        </w:rPr>
        <w:tab/>
        <w:t xml:space="preserve"> </w:t>
      </w:r>
    </w:p>
    <w:p w14:paraId="17BC8018" w14:textId="507313BF" w:rsidR="006B7391" w:rsidRPr="00F328C6" w:rsidRDefault="00AD5D34" w:rsidP="006B7391">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sz w:val="24"/>
        </w:rPr>
        <w:t>ID DS:</w:t>
      </w:r>
      <w:r w:rsidRPr="00F328C6">
        <w:rPr>
          <w:rFonts w:eastAsia="Lucida Sans Unicode" w:cs="Arial"/>
          <w:sz w:val="24"/>
        </w:rPr>
        <w:tab/>
      </w:r>
      <w:r w:rsidR="006B7391" w:rsidRPr="00F328C6">
        <w:rPr>
          <w:rFonts w:eastAsia="Lucida Sans Unicode" w:cs="Arial"/>
          <w:sz w:val="24"/>
        </w:rPr>
        <w:tab/>
      </w:r>
      <w:r w:rsidR="00737D88" w:rsidRPr="00F328C6">
        <w:rPr>
          <w:rFonts w:eastAsia="Lucida Sans Unicode" w:cs="Arial"/>
          <w:sz w:val="24"/>
        </w:rPr>
        <w:tab/>
      </w:r>
      <w:r w:rsidRPr="00F328C6">
        <w:rPr>
          <w:rFonts w:eastAsia="Lucida Sans Unicode" w:cs="Arial"/>
          <w:sz w:val="24"/>
        </w:rPr>
        <w:t>z49per3</w:t>
      </w:r>
      <w:r w:rsidR="006B7391" w:rsidRPr="00F328C6">
        <w:rPr>
          <w:rFonts w:eastAsia="Lucida Sans Unicode" w:cs="Arial"/>
          <w:color w:val="FF0000"/>
          <w:sz w:val="24"/>
        </w:rPr>
        <w:t xml:space="preserve"> </w:t>
      </w:r>
    </w:p>
    <w:p w14:paraId="028D14CF" w14:textId="519068D6" w:rsidR="006B7391" w:rsidRPr="00F328C6" w:rsidRDefault="00AD5D34" w:rsidP="006B7391">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bCs/>
          <w:sz w:val="24"/>
        </w:rPr>
        <w:t>Číslo účtu:</w:t>
      </w:r>
      <w:r w:rsidRPr="00F328C6">
        <w:rPr>
          <w:rFonts w:eastAsia="Lucida Sans Unicode" w:cs="Arial"/>
          <w:bCs/>
          <w:sz w:val="24"/>
        </w:rPr>
        <w:tab/>
      </w:r>
      <w:r w:rsidR="00737D88" w:rsidRPr="00F328C6">
        <w:rPr>
          <w:rFonts w:eastAsia="Lucida Sans Unicode" w:cs="Arial"/>
          <w:bCs/>
          <w:sz w:val="24"/>
        </w:rPr>
        <w:tab/>
      </w:r>
      <w:r w:rsidR="006B7391" w:rsidRPr="00F328C6">
        <w:rPr>
          <w:rFonts w:eastAsia="Lucida Sans Unicode" w:cs="Arial"/>
          <w:bCs/>
          <w:sz w:val="24"/>
        </w:rPr>
        <w:tab/>
      </w:r>
      <w:r w:rsidRPr="00F328C6">
        <w:rPr>
          <w:rFonts w:eastAsia="Lucida Sans Unicode" w:cs="Arial"/>
          <w:bCs/>
          <w:sz w:val="24"/>
        </w:rPr>
        <w:t>3723001/0710</w:t>
      </w:r>
    </w:p>
    <w:p w14:paraId="1E873344" w14:textId="6F607674" w:rsidR="006B7391" w:rsidRPr="00F328C6" w:rsidRDefault="00AD5D34" w:rsidP="006B7391">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bCs/>
          <w:sz w:val="24"/>
        </w:rPr>
        <w:t>IČ:</w:t>
      </w:r>
      <w:r w:rsidRPr="00F328C6">
        <w:rPr>
          <w:rFonts w:eastAsia="Lucida Sans Unicode" w:cs="Arial"/>
          <w:bCs/>
          <w:sz w:val="24"/>
        </w:rPr>
        <w:tab/>
      </w:r>
      <w:r w:rsidR="00737D88" w:rsidRPr="00F328C6">
        <w:rPr>
          <w:rFonts w:eastAsia="Lucida Sans Unicode" w:cs="Arial"/>
          <w:bCs/>
          <w:sz w:val="24"/>
        </w:rPr>
        <w:tab/>
      </w:r>
      <w:r w:rsidR="006B7391" w:rsidRPr="00F328C6">
        <w:rPr>
          <w:rFonts w:eastAsia="Lucida Sans Unicode" w:cs="Arial"/>
          <w:bCs/>
          <w:sz w:val="24"/>
        </w:rPr>
        <w:tab/>
      </w:r>
      <w:r w:rsidRPr="00F328C6">
        <w:rPr>
          <w:rFonts w:eastAsia="Lucida Sans Unicode" w:cs="Arial"/>
          <w:bCs/>
          <w:sz w:val="24"/>
        </w:rPr>
        <w:t xml:space="preserve">01312774                                                                 </w:t>
      </w:r>
    </w:p>
    <w:p w14:paraId="49F90BEC" w14:textId="3A718FE4" w:rsidR="006B7391" w:rsidRPr="00F328C6" w:rsidRDefault="00AD5D34" w:rsidP="005959D8">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bCs/>
          <w:sz w:val="24"/>
        </w:rPr>
        <w:t>DIČ:</w:t>
      </w:r>
      <w:r w:rsidRPr="00F328C6">
        <w:rPr>
          <w:rFonts w:eastAsia="Lucida Sans Unicode" w:cs="Arial"/>
          <w:bCs/>
          <w:sz w:val="24"/>
        </w:rPr>
        <w:tab/>
      </w:r>
      <w:r w:rsidR="00737D88" w:rsidRPr="00F328C6">
        <w:rPr>
          <w:rFonts w:eastAsia="Lucida Sans Unicode" w:cs="Arial"/>
          <w:bCs/>
          <w:sz w:val="24"/>
        </w:rPr>
        <w:tab/>
      </w:r>
      <w:r w:rsidR="006B7391" w:rsidRPr="00F328C6">
        <w:rPr>
          <w:rFonts w:eastAsia="Lucida Sans Unicode" w:cs="Arial"/>
          <w:bCs/>
          <w:sz w:val="24"/>
        </w:rPr>
        <w:tab/>
      </w:r>
      <w:r w:rsidRPr="00F328C6">
        <w:rPr>
          <w:rFonts w:eastAsia="Lucida Sans Unicode" w:cs="Arial"/>
          <w:bCs/>
          <w:sz w:val="24"/>
        </w:rPr>
        <w:t xml:space="preserve">není plátcem DPH </w:t>
      </w:r>
    </w:p>
    <w:p w14:paraId="7A4F644A" w14:textId="7DE19731" w:rsidR="00AD5D34" w:rsidRPr="00F328C6" w:rsidRDefault="00126736" w:rsidP="0091230B">
      <w:pPr>
        <w:spacing w:line="240" w:lineRule="auto"/>
        <w:rPr>
          <w:rFonts w:cs="Arial"/>
          <w:snapToGrid w:val="0"/>
          <w:sz w:val="24"/>
        </w:rPr>
      </w:pPr>
      <w:r w:rsidRPr="00F328C6">
        <w:rPr>
          <w:rFonts w:cs="Arial"/>
          <w:snapToGrid w:val="0"/>
          <w:sz w:val="24"/>
        </w:rPr>
        <w:t>(dále jen jako „objednatel“)</w:t>
      </w:r>
    </w:p>
    <w:p w14:paraId="2618BCC9" w14:textId="77777777" w:rsidR="00CF6E49" w:rsidRPr="00F328C6" w:rsidRDefault="00CF6E49" w:rsidP="0091230B">
      <w:pPr>
        <w:ind w:left="2832" w:firstLine="708"/>
        <w:rPr>
          <w:rFonts w:cs="Arial"/>
          <w:b/>
          <w:sz w:val="24"/>
        </w:rPr>
      </w:pPr>
      <w:r w:rsidRPr="00F328C6">
        <w:rPr>
          <w:rFonts w:cs="Arial"/>
          <w:b/>
          <w:sz w:val="24"/>
        </w:rPr>
        <w:t>a</w:t>
      </w:r>
    </w:p>
    <w:p w14:paraId="477BC401" w14:textId="0B5E3998" w:rsidR="00CF6E49" w:rsidRPr="007D6517" w:rsidRDefault="007D6517" w:rsidP="00AE2DC5">
      <w:pPr>
        <w:rPr>
          <w:rFonts w:cs="Arial"/>
          <w:b/>
          <w:bCs/>
          <w:snapToGrid w:val="0"/>
          <w:sz w:val="24"/>
        </w:rPr>
      </w:pPr>
      <w:r>
        <w:rPr>
          <w:rFonts w:cs="Arial"/>
          <w:b/>
          <w:bCs/>
          <w:snapToGrid w:val="0"/>
          <w:sz w:val="24"/>
        </w:rPr>
        <w:t>Z</w:t>
      </w:r>
      <w:r w:rsidR="00FD20AF" w:rsidRPr="007D6517">
        <w:rPr>
          <w:rFonts w:cs="Arial"/>
          <w:b/>
          <w:bCs/>
          <w:snapToGrid w:val="0"/>
          <w:sz w:val="24"/>
        </w:rPr>
        <w:t>hotovitel</w:t>
      </w:r>
      <w:r w:rsidR="00D95427" w:rsidRPr="007D6517">
        <w:rPr>
          <w:rFonts w:cs="Arial"/>
          <w:b/>
          <w:bCs/>
          <w:snapToGrid w:val="0"/>
          <w:sz w:val="24"/>
        </w:rPr>
        <w:t>em</w:t>
      </w:r>
    </w:p>
    <w:p w14:paraId="31CA004D" w14:textId="77777777" w:rsidR="005C230A" w:rsidRPr="00996747" w:rsidRDefault="005C230A" w:rsidP="005C230A">
      <w:pPr>
        <w:jc w:val="both"/>
        <w:rPr>
          <w:rFonts w:cs="Arial"/>
          <w:b/>
          <w:bCs/>
          <w:snapToGrid w:val="0"/>
        </w:rPr>
      </w:pPr>
      <w:bookmarkStart w:id="0" w:name="_Hlk54683147"/>
      <w:r w:rsidRPr="00996747">
        <w:rPr>
          <w:rFonts w:cs="Arial"/>
          <w:b/>
          <w:bCs/>
          <w:snapToGrid w:val="0"/>
          <w:highlight w:val="yellow"/>
        </w:rPr>
        <w:t>[DOPLNIT]</w:t>
      </w:r>
    </w:p>
    <w:p w14:paraId="181067AE" w14:textId="1F641674" w:rsidR="00CF6E49" w:rsidRPr="005C230A" w:rsidRDefault="00D8162E" w:rsidP="005C230A">
      <w:pPr>
        <w:jc w:val="both"/>
        <w:rPr>
          <w:rFonts w:cs="Arial"/>
          <w:b/>
          <w:bCs/>
          <w:snapToGrid w:val="0"/>
        </w:rPr>
      </w:pPr>
      <w:r w:rsidRPr="00F328C6">
        <w:rPr>
          <w:rFonts w:cs="Arial"/>
          <w:sz w:val="24"/>
        </w:rPr>
        <w:t>Sídlo</w:t>
      </w:r>
      <w:r w:rsidR="00CF6E49" w:rsidRPr="00F328C6">
        <w:rPr>
          <w:rFonts w:cs="Arial"/>
          <w:sz w:val="24"/>
        </w:rPr>
        <w:t>:</w:t>
      </w:r>
      <w:r w:rsidR="00E3587A" w:rsidRPr="00F328C6">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sidRPr="00996747">
        <w:rPr>
          <w:rFonts w:cs="Arial"/>
          <w:b/>
          <w:bCs/>
          <w:snapToGrid w:val="0"/>
          <w:highlight w:val="yellow"/>
        </w:rPr>
        <w:t>[DOPLNIT]</w:t>
      </w:r>
    </w:p>
    <w:p w14:paraId="12F78556" w14:textId="3D555F47" w:rsidR="00CF6E49" w:rsidRPr="005C230A" w:rsidRDefault="00CF6E49" w:rsidP="005C230A">
      <w:pPr>
        <w:jc w:val="both"/>
        <w:rPr>
          <w:rFonts w:cs="Arial"/>
          <w:b/>
          <w:bCs/>
          <w:snapToGrid w:val="0"/>
        </w:rPr>
      </w:pPr>
      <w:r w:rsidRPr="00F328C6">
        <w:rPr>
          <w:rFonts w:cs="Arial"/>
          <w:sz w:val="24"/>
        </w:rPr>
        <w:t xml:space="preserve">Ve smluvních záležitostech oprávněn </w:t>
      </w:r>
      <w:proofErr w:type="gramStart"/>
      <w:r w:rsidRPr="00F328C6">
        <w:rPr>
          <w:rFonts w:cs="Arial"/>
          <w:sz w:val="24"/>
        </w:rPr>
        <w:t xml:space="preserve">jednat: </w:t>
      </w:r>
      <w:r w:rsidR="00E7355F" w:rsidRPr="00F328C6">
        <w:rPr>
          <w:rFonts w:cs="Arial"/>
          <w:sz w:val="24"/>
        </w:rPr>
        <w:t xml:space="preserve">  </w:t>
      </w:r>
      <w:proofErr w:type="gramEnd"/>
      <w:r w:rsidR="00E7355F" w:rsidRPr="00F328C6">
        <w:rPr>
          <w:rFonts w:cs="Arial"/>
          <w:sz w:val="24"/>
        </w:rPr>
        <w:t xml:space="preserve"> </w:t>
      </w:r>
      <w:r w:rsidR="006B7391" w:rsidRPr="00F328C6">
        <w:rPr>
          <w:rFonts w:cs="Arial"/>
          <w:sz w:val="24"/>
        </w:rPr>
        <w:tab/>
      </w:r>
      <w:r w:rsidR="005C230A" w:rsidRPr="00996747">
        <w:rPr>
          <w:rFonts w:cs="Arial"/>
          <w:b/>
          <w:bCs/>
          <w:snapToGrid w:val="0"/>
          <w:highlight w:val="yellow"/>
        </w:rPr>
        <w:t>[DOPLNIT]</w:t>
      </w:r>
    </w:p>
    <w:p w14:paraId="3CC2FDBF" w14:textId="23091326" w:rsidR="00CF6E49" w:rsidRPr="005C230A" w:rsidRDefault="00CF6E49" w:rsidP="005C230A">
      <w:pPr>
        <w:jc w:val="both"/>
        <w:rPr>
          <w:rFonts w:cs="Arial"/>
          <w:b/>
          <w:bCs/>
          <w:snapToGrid w:val="0"/>
        </w:rPr>
      </w:pPr>
      <w:r w:rsidRPr="00F328C6">
        <w:rPr>
          <w:rFonts w:cs="Arial"/>
          <w:sz w:val="24"/>
        </w:rPr>
        <w:t>V technických záležitostech oprávněn jednat:</w:t>
      </w:r>
      <w:r w:rsidR="00E7355F" w:rsidRPr="00F328C6">
        <w:rPr>
          <w:rFonts w:cs="Arial"/>
          <w:sz w:val="24"/>
        </w:rPr>
        <w:t xml:space="preserve"> </w:t>
      </w:r>
      <w:r w:rsidR="00737D88" w:rsidRPr="00F328C6">
        <w:rPr>
          <w:rFonts w:cs="Arial"/>
          <w:sz w:val="24"/>
        </w:rPr>
        <w:tab/>
      </w:r>
      <w:r w:rsidR="005C230A">
        <w:rPr>
          <w:rFonts w:cs="Arial"/>
          <w:sz w:val="24"/>
        </w:rPr>
        <w:tab/>
      </w:r>
      <w:r w:rsidR="005C230A" w:rsidRPr="00996747">
        <w:rPr>
          <w:rFonts w:cs="Arial"/>
          <w:b/>
          <w:bCs/>
          <w:snapToGrid w:val="0"/>
          <w:highlight w:val="yellow"/>
        </w:rPr>
        <w:t>[DOPLNIT]</w:t>
      </w:r>
    </w:p>
    <w:p w14:paraId="3EF20A60" w14:textId="4630D244" w:rsidR="00CA2536" w:rsidRPr="005C230A" w:rsidRDefault="005959D8" w:rsidP="005C230A">
      <w:pPr>
        <w:jc w:val="both"/>
        <w:rPr>
          <w:rFonts w:cs="Arial"/>
          <w:b/>
          <w:bCs/>
          <w:snapToGrid w:val="0"/>
        </w:rPr>
      </w:pPr>
      <w:r w:rsidRPr="002A6D6F">
        <w:rPr>
          <w:rFonts w:cs="Arial"/>
          <w:sz w:val="24"/>
        </w:rPr>
        <w:t>Bankovní spojení:</w:t>
      </w:r>
      <w:r w:rsidRPr="002A6D6F">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sidRPr="00996747">
        <w:rPr>
          <w:rFonts w:cs="Arial"/>
          <w:b/>
          <w:bCs/>
          <w:snapToGrid w:val="0"/>
          <w:highlight w:val="yellow"/>
        </w:rPr>
        <w:t>[DOPLNIT]</w:t>
      </w:r>
    </w:p>
    <w:p w14:paraId="3B8BF1B4" w14:textId="77777777" w:rsidR="005C230A" w:rsidRPr="00996747" w:rsidRDefault="00CA2536" w:rsidP="005C230A">
      <w:pPr>
        <w:jc w:val="both"/>
        <w:rPr>
          <w:rFonts w:cs="Arial"/>
          <w:b/>
          <w:bCs/>
          <w:snapToGrid w:val="0"/>
        </w:rPr>
      </w:pPr>
      <w:r w:rsidRPr="00F328C6">
        <w:rPr>
          <w:rFonts w:cs="Arial"/>
          <w:sz w:val="24"/>
        </w:rPr>
        <w:t xml:space="preserve">Číslo </w:t>
      </w:r>
      <w:proofErr w:type="gramStart"/>
      <w:r w:rsidRPr="00F328C6">
        <w:rPr>
          <w:rFonts w:cs="Arial"/>
          <w:sz w:val="24"/>
        </w:rPr>
        <w:t xml:space="preserve">účtu:   </w:t>
      </w:r>
      <w:proofErr w:type="gramEnd"/>
      <w:r w:rsidRPr="00F328C6">
        <w:rPr>
          <w:rFonts w:cs="Arial"/>
          <w:sz w:val="24"/>
        </w:rPr>
        <w:t xml:space="preserve">                                                        </w:t>
      </w:r>
      <w:r w:rsidRPr="00F328C6">
        <w:rPr>
          <w:rFonts w:cs="Arial"/>
          <w:sz w:val="24"/>
        </w:rPr>
        <w:tab/>
      </w:r>
      <w:r w:rsidR="005C230A" w:rsidRPr="00996747">
        <w:rPr>
          <w:rFonts w:cs="Arial"/>
          <w:b/>
          <w:bCs/>
          <w:snapToGrid w:val="0"/>
          <w:highlight w:val="yellow"/>
        </w:rPr>
        <w:t>[DOPLNIT]</w:t>
      </w:r>
    </w:p>
    <w:p w14:paraId="5F5AFCA5" w14:textId="461779F7" w:rsidR="0041137A" w:rsidRDefault="00CF6E49" w:rsidP="005C230A">
      <w:pPr>
        <w:jc w:val="both"/>
        <w:rPr>
          <w:rFonts w:cs="Arial"/>
          <w:b/>
          <w:bCs/>
          <w:snapToGrid w:val="0"/>
        </w:rPr>
      </w:pPr>
      <w:r w:rsidRPr="00F328C6">
        <w:rPr>
          <w:rFonts w:cs="Arial"/>
          <w:sz w:val="24"/>
        </w:rPr>
        <w:t>IČ/</w:t>
      </w:r>
      <w:proofErr w:type="gramStart"/>
      <w:r w:rsidRPr="00F328C6">
        <w:rPr>
          <w:rFonts w:cs="Arial"/>
          <w:sz w:val="24"/>
        </w:rPr>
        <w:t>DIČ:</w:t>
      </w:r>
      <w:r w:rsidR="00E7355F" w:rsidRPr="00F328C6">
        <w:rPr>
          <w:rFonts w:cs="Arial"/>
          <w:sz w:val="24"/>
        </w:rPr>
        <w:t xml:space="preserve">   </w:t>
      </w:r>
      <w:proofErr w:type="gramEnd"/>
      <w:r w:rsidR="00E7355F" w:rsidRPr="00F328C6">
        <w:rPr>
          <w:rFonts w:cs="Arial"/>
          <w:sz w:val="24"/>
        </w:rPr>
        <w:t xml:space="preserve">                                                           </w:t>
      </w:r>
      <w:r w:rsidRPr="00F328C6">
        <w:rPr>
          <w:rFonts w:cs="Arial"/>
          <w:sz w:val="24"/>
        </w:rPr>
        <w:t xml:space="preserve"> </w:t>
      </w:r>
      <w:r w:rsidR="006B7391" w:rsidRPr="00F328C6">
        <w:rPr>
          <w:rFonts w:cs="Arial"/>
          <w:sz w:val="24"/>
        </w:rPr>
        <w:tab/>
      </w:r>
      <w:bookmarkEnd w:id="0"/>
      <w:r w:rsidR="005C230A" w:rsidRPr="00996747">
        <w:rPr>
          <w:rFonts w:cs="Arial"/>
          <w:b/>
          <w:bCs/>
          <w:snapToGrid w:val="0"/>
          <w:highlight w:val="yellow"/>
        </w:rPr>
        <w:t>[DOPLNIT]</w:t>
      </w:r>
    </w:p>
    <w:p w14:paraId="0DAEDA85" w14:textId="77777777" w:rsidR="005C230A" w:rsidRPr="005C230A" w:rsidRDefault="005C230A" w:rsidP="005C230A">
      <w:pPr>
        <w:jc w:val="both"/>
        <w:rPr>
          <w:rFonts w:cs="Arial"/>
          <w:b/>
          <w:bCs/>
          <w:snapToGrid w:val="0"/>
        </w:rPr>
      </w:pPr>
    </w:p>
    <w:p w14:paraId="0B014899" w14:textId="27AF45EA" w:rsidR="001B3858" w:rsidRDefault="001B3858" w:rsidP="005C230A">
      <w:pPr>
        <w:jc w:val="both"/>
        <w:rPr>
          <w:rFonts w:cs="Arial"/>
          <w:b/>
          <w:bCs/>
          <w:snapToGrid w:val="0"/>
        </w:rPr>
      </w:pPr>
      <w:r>
        <w:rPr>
          <w:rFonts w:cs="Arial"/>
          <w:szCs w:val="22"/>
        </w:rPr>
        <w:t>zapsán:</w:t>
      </w:r>
      <w:r w:rsidR="005C230A">
        <w:rPr>
          <w:rFonts w:cs="Arial"/>
          <w:szCs w:val="22"/>
        </w:rPr>
        <w:t xml:space="preserve"> </w:t>
      </w:r>
      <w:r w:rsidR="005C230A" w:rsidRPr="00996747">
        <w:rPr>
          <w:rFonts w:cs="Arial"/>
          <w:b/>
          <w:bCs/>
          <w:snapToGrid w:val="0"/>
          <w:highlight w:val="yellow"/>
        </w:rPr>
        <w:t>[DOPLNIT]</w:t>
      </w:r>
    </w:p>
    <w:p w14:paraId="0A19E2D3" w14:textId="77777777" w:rsidR="005C230A" w:rsidRPr="005C230A" w:rsidRDefault="005C230A" w:rsidP="005C230A">
      <w:pPr>
        <w:jc w:val="both"/>
        <w:rPr>
          <w:rFonts w:cs="Arial"/>
          <w:b/>
          <w:bCs/>
          <w:snapToGrid w:val="0"/>
        </w:rPr>
      </w:pPr>
    </w:p>
    <w:p w14:paraId="3FF857E3" w14:textId="1E1F70B3" w:rsidR="00126736" w:rsidRPr="005C230A" w:rsidRDefault="00126736" w:rsidP="005C230A">
      <w:pPr>
        <w:tabs>
          <w:tab w:val="left" w:pos="2127"/>
          <w:tab w:val="left" w:pos="4800"/>
        </w:tabs>
        <w:spacing w:after="0" w:line="240" w:lineRule="auto"/>
        <w:ind w:left="284" w:hanging="284"/>
        <w:jc w:val="both"/>
        <w:rPr>
          <w:rFonts w:cs="Arial"/>
          <w:snapToGrid w:val="0"/>
          <w:sz w:val="24"/>
        </w:rPr>
      </w:pPr>
      <w:r w:rsidRPr="00F328C6">
        <w:rPr>
          <w:rFonts w:cs="Arial"/>
          <w:snapToGrid w:val="0"/>
          <w:sz w:val="24"/>
        </w:rPr>
        <w:t>(dále jen jako „zhotovitel“)</w:t>
      </w:r>
    </w:p>
    <w:p w14:paraId="21D29E8C" w14:textId="1A424D56" w:rsidR="000835A7" w:rsidRPr="005C230A" w:rsidRDefault="000835A7" w:rsidP="005C230A">
      <w:pPr>
        <w:spacing w:line="276" w:lineRule="auto"/>
        <w:jc w:val="both"/>
        <w:rPr>
          <w:rFonts w:cs="Arial"/>
          <w:b/>
          <w:sz w:val="24"/>
        </w:rPr>
      </w:pPr>
      <w:r w:rsidRPr="00F328C6">
        <w:rPr>
          <w:rFonts w:cs="Arial"/>
          <w:sz w:val="24"/>
        </w:rPr>
        <w:t xml:space="preserve">na veřejnou zakázku malého rozsahu </w:t>
      </w:r>
      <w:bookmarkStart w:id="1" w:name="_Hlk54683077"/>
      <w:r w:rsidR="005812FA" w:rsidRPr="00D97B69">
        <w:rPr>
          <w:rFonts w:cs="Arial"/>
          <w:bCs/>
          <w:sz w:val="24"/>
        </w:rPr>
        <w:t>s názvem:</w:t>
      </w:r>
      <w:r w:rsidR="005812FA">
        <w:rPr>
          <w:rFonts w:cs="Arial"/>
          <w:b/>
          <w:sz w:val="24"/>
        </w:rPr>
        <w:t xml:space="preserve"> </w:t>
      </w:r>
      <w:r w:rsidR="00D97B69">
        <w:rPr>
          <w:rFonts w:cs="Arial"/>
          <w:b/>
          <w:sz w:val="24"/>
        </w:rPr>
        <w:t>„</w:t>
      </w:r>
      <w:r w:rsidR="005C230A" w:rsidRPr="005C230A">
        <w:rPr>
          <w:rFonts w:cs="Arial"/>
          <w:b/>
          <w:sz w:val="24"/>
        </w:rPr>
        <w:t>Vypracování projektové dokumentace kotelny administrativní budovy SPÚ v</w:t>
      </w:r>
      <w:r w:rsidR="008D6FF5">
        <w:rPr>
          <w:rFonts w:cs="Arial"/>
          <w:b/>
          <w:sz w:val="24"/>
        </w:rPr>
        <w:t> </w:t>
      </w:r>
      <w:r w:rsidR="005C230A" w:rsidRPr="005C230A">
        <w:rPr>
          <w:rFonts w:cs="Arial"/>
          <w:b/>
          <w:sz w:val="24"/>
        </w:rPr>
        <w:t>Ostravě</w:t>
      </w:r>
      <w:r w:rsidR="008D6FF5">
        <w:rPr>
          <w:rFonts w:cs="Arial"/>
          <w:b/>
          <w:sz w:val="24"/>
        </w:rPr>
        <w:t>, Libušina 8</w:t>
      </w:r>
      <w:r w:rsidR="00D97B69">
        <w:rPr>
          <w:rFonts w:cs="Arial"/>
          <w:b/>
          <w:sz w:val="24"/>
        </w:rPr>
        <w:t>“</w:t>
      </w:r>
      <w:bookmarkEnd w:id="1"/>
      <w:r w:rsidR="005C230A">
        <w:rPr>
          <w:rFonts w:cs="Arial"/>
          <w:b/>
          <w:spacing w:val="8"/>
          <w:sz w:val="24"/>
        </w:rPr>
        <w:t xml:space="preserve"> </w:t>
      </w:r>
      <w:r w:rsidRPr="00F328C6">
        <w:rPr>
          <w:rFonts w:cs="Arial"/>
          <w:sz w:val="24"/>
        </w:rPr>
        <w:t xml:space="preserve">na </w:t>
      </w:r>
      <w:r w:rsidRPr="00F328C6">
        <w:rPr>
          <w:rFonts w:cs="Arial"/>
          <w:sz w:val="24"/>
        </w:rPr>
        <w:lastRenderedPageBreak/>
        <w:t>základě výsledku výběrového řízení realizovaného v souladu s příslušnými ustanoveními zákona č. 134/2016 Sb., o zadávání veřejných zakázek (dále jen „</w:t>
      </w:r>
      <w:r w:rsidRPr="00F328C6">
        <w:rPr>
          <w:rFonts w:cs="Arial"/>
          <w:snapToGrid w:val="0"/>
          <w:sz w:val="24"/>
        </w:rPr>
        <w:t>ZZVZ“).</w:t>
      </w:r>
    </w:p>
    <w:p w14:paraId="538DD6A0" w14:textId="2DD5E817" w:rsidR="004F154E" w:rsidRPr="00F328C6" w:rsidRDefault="004F154E" w:rsidP="001345A9">
      <w:pPr>
        <w:pStyle w:val="l-L1"/>
        <w:keepNext w:val="0"/>
        <w:ind w:left="0"/>
        <w:rPr>
          <w:rFonts w:ascii="Arial" w:hAnsi="Arial" w:cs="Arial"/>
          <w:sz w:val="24"/>
        </w:rPr>
      </w:pPr>
      <w:r w:rsidRPr="00F328C6">
        <w:rPr>
          <w:rFonts w:ascii="Arial" w:hAnsi="Arial" w:cs="Arial"/>
          <w:sz w:val="24"/>
        </w:rPr>
        <w:br/>
        <w:t>Předmět a účel smlouvy</w:t>
      </w:r>
    </w:p>
    <w:p w14:paraId="73FC32A7" w14:textId="2C97673E" w:rsidR="002B2DA2" w:rsidRPr="008327DE" w:rsidRDefault="000F5BF7" w:rsidP="001345A9">
      <w:pPr>
        <w:pStyle w:val="l-L1"/>
        <w:keepNext w:val="0"/>
        <w:numPr>
          <w:ilvl w:val="1"/>
          <w:numId w:val="3"/>
        </w:numPr>
        <w:tabs>
          <w:tab w:val="clear" w:pos="737"/>
          <w:tab w:val="num" w:pos="851"/>
        </w:tabs>
        <w:spacing w:before="120" w:after="120"/>
        <w:ind w:left="709" w:hanging="709"/>
        <w:jc w:val="both"/>
        <w:rPr>
          <w:rStyle w:val="l-L2Char"/>
          <w:rFonts w:cs="Arial"/>
          <w:b w:val="0"/>
          <w:sz w:val="24"/>
        </w:rPr>
      </w:pPr>
      <w:bookmarkStart w:id="2" w:name="_Hlk53744411"/>
      <w:r w:rsidRPr="008327DE">
        <w:rPr>
          <w:rStyle w:val="l-L2Char"/>
          <w:rFonts w:cs="Arial"/>
          <w:b w:val="0"/>
          <w:sz w:val="24"/>
          <w:u w:val="none"/>
        </w:rPr>
        <w:t xml:space="preserve">Účelem </w:t>
      </w:r>
      <w:r w:rsidR="002B2DA2" w:rsidRPr="008327DE">
        <w:rPr>
          <w:rStyle w:val="l-L2Char"/>
          <w:rFonts w:cs="Arial"/>
          <w:b w:val="0"/>
          <w:sz w:val="24"/>
          <w:u w:val="none"/>
        </w:rPr>
        <w:t xml:space="preserve">této smlouvy je </w:t>
      </w:r>
      <w:r w:rsidR="00B7563D" w:rsidRPr="008327DE">
        <w:rPr>
          <w:rStyle w:val="l-L2Char"/>
          <w:rFonts w:cs="Arial"/>
          <w:b w:val="0"/>
          <w:sz w:val="24"/>
          <w:u w:val="none"/>
        </w:rPr>
        <w:t xml:space="preserve">vypracování projektové dokumentace ve stupni </w:t>
      </w:r>
      <w:r w:rsidR="00155A87">
        <w:rPr>
          <w:rStyle w:val="l-L2Char"/>
          <w:rFonts w:cs="Arial"/>
          <w:b w:val="0"/>
          <w:sz w:val="24"/>
          <w:u w:val="none"/>
        </w:rPr>
        <w:br/>
      </w:r>
      <w:proofErr w:type="gramStart"/>
      <w:r w:rsidR="00B7563D" w:rsidRPr="008327DE">
        <w:rPr>
          <w:rStyle w:val="l-L2Char"/>
          <w:rFonts w:cs="Arial"/>
          <w:b w:val="0"/>
          <w:sz w:val="24"/>
          <w:u w:val="none"/>
        </w:rPr>
        <w:t>DSP -</w:t>
      </w:r>
      <w:r w:rsidR="00155A87">
        <w:rPr>
          <w:rStyle w:val="l-L2Char"/>
          <w:rFonts w:cs="Arial"/>
          <w:b w:val="0"/>
          <w:sz w:val="24"/>
          <w:u w:val="none"/>
        </w:rPr>
        <w:t xml:space="preserve"> </w:t>
      </w:r>
      <w:r w:rsidR="00B7563D" w:rsidRPr="008327DE">
        <w:rPr>
          <w:rStyle w:val="l-L2Char"/>
          <w:rFonts w:cs="Arial"/>
          <w:b w:val="0"/>
          <w:sz w:val="24"/>
          <w:u w:val="none"/>
        </w:rPr>
        <w:t>dokumentace</w:t>
      </w:r>
      <w:proofErr w:type="gramEnd"/>
      <w:r w:rsidR="00B7563D" w:rsidRPr="008327DE">
        <w:rPr>
          <w:rStyle w:val="l-L2Char"/>
          <w:rFonts w:cs="Arial"/>
          <w:b w:val="0"/>
          <w:sz w:val="24"/>
          <w:u w:val="none"/>
        </w:rPr>
        <w:t xml:space="preserve"> pro stavební povolení, DPS -</w:t>
      </w:r>
      <w:r w:rsidR="00155A87">
        <w:rPr>
          <w:rStyle w:val="l-L2Char"/>
          <w:rFonts w:cs="Arial"/>
          <w:b w:val="0"/>
          <w:sz w:val="24"/>
          <w:u w:val="none"/>
        </w:rPr>
        <w:t xml:space="preserve"> </w:t>
      </w:r>
      <w:r w:rsidR="00B7563D" w:rsidRPr="008327DE">
        <w:rPr>
          <w:rStyle w:val="l-L2Char"/>
          <w:rFonts w:cs="Arial"/>
          <w:b w:val="0"/>
          <w:sz w:val="24"/>
          <w:u w:val="none"/>
        </w:rPr>
        <w:t>dokumentace pro provedení stavby, výkazu výměr včetně orientačního nacenění</w:t>
      </w:r>
      <w:r w:rsidR="008D6FF5">
        <w:rPr>
          <w:rStyle w:val="l-L2Char"/>
          <w:rFonts w:cs="Arial"/>
          <w:b w:val="0"/>
          <w:sz w:val="24"/>
          <w:u w:val="none"/>
        </w:rPr>
        <w:t xml:space="preserve"> dle aktuálního ceníku ÚRS </w:t>
      </w:r>
      <w:r w:rsidR="00B7563D" w:rsidRPr="008327DE">
        <w:rPr>
          <w:rStyle w:val="l-L2Char"/>
          <w:rFonts w:cs="Arial"/>
          <w:b w:val="0"/>
          <w:sz w:val="24"/>
          <w:u w:val="none"/>
        </w:rPr>
        <w:t xml:space="preserve">a zajištění </w:t>
      </w:r>
      <w:r w:rsidR="008D6FF5">
        <w:rPr>
          <w:rStyle w:val="l-L2Char"/>
          <w:rFonts w:cs="Arial"/>
          <w:b w:val="0"/>
          <w:sz w:val="24"/>
          <w:u w:val="none"/>
        </w:rPr>
        <w:t>autorského dozoru</w:t>
      </w:r>
      <w:r w:rsidR="00B7563D" w:rsidRPr="008327DE">
        <w:rPr>
          <w:rStyle w:val="l-L2Char"/>
          <w:rFonts w:cs="Arial"/>
          <w:b w:val="0"/>
          <w:sz w:val="24"/>
          <w:u w:val="none"/>
        </w:rPr>
        <w:t>.</w:t>
      </w:r>
    </w:p>
    <w:bookmarkEnd w:id="2"/>
    <w:p w14:paraId="161D0972" w14:textId="0D4D096B" w:rsidR="005744D7" w:rsidRDefault="00925B1B" w:rsidP="001345A9">
      <w:pPr>
        <w:pStyle w:val="l-L1"/>
        <w:keepNext w:val="0"/>
        <w:numPr>
          <w:ilvl w:val="1"/>
          <w:numId w:val="3"/>
        </w:numPr>
        <w:tabs>
          <w:tab w:val="clear" w:pos="737"/>
          <w:tab w:val="num" w:pos="709"/>
          <w:tab w:val="num" w:pos="851"/>
        </w:tabs>
        <w:spacing w:before="120" w:after="120"/>
        <w:ind w:left="851" w:hanging="851"/>
        <w:jc w:val="both"/>
        <w:rPr>
          <w:rStyle w:val="l-L2Char"/>
          <w:rFonts w:cs="Arial"/>
          <w:b w:val="0"/>
          <w:bCs/>
          <w:sz w:val="24"/>
          <w:u w:val="none"/>
        </w:rPr>
      </w:pPr>
      <w:r w:rsidRPr="00F328C6">
        <w:rPr>
          <w:rStyle w:val="l-L2Char"/>
          <w:rFonts w:cs="Arial"/>
          <w:b w:val="0"/>
          <w:bCs/>
          <w:sz w:val="24"/>
          <w:u w:val="none"/>
        </w:rPr>
        <w:t xml:space="preserve">Rozsah </w:t>
      </w:r>
      <w:r w:rsidR="008846B1">
        <w:rPr>
          <w:rStyle w:val="l-L2Char"/>
          <w:rFonts w:cs="Arial"/>
          <w:b w:val="0"/>
          <w:bCs/>
          <w:sz w:val="24"/>
          <w:u w:val="none"/>
        </w:rPr>
        <w:t>p</w:t>
      </w:r>
      <w:r w:rsidRPr="00F328C6">
        <w:rPr>
          <w:rStyle w:val="l-L2Char"/>
          <w:rFonts w:cs="Arial"/>
          <w:b w:val="0"/>
          <w:bCs/>
          <w:sz w:val="24"/>
          <w:u w:val="none"/>
        </w:rPr>
        <w:t>lnění</w:t>
      </w:r>
      <w:r w:rsidR="008F329E" w:rsidRPr="00F328C6">
        <w:rPr>
          <w:rStyle w:val="l-L2Char"/>
          <w:rFonts w:cs="Arial"/>
          <w:b w:val="0"/>
          <w:bCs/>
          <w:sz w:val="24"/>
          <w:u w:val="none"/>
        </w:rPr>
        <w:t xml:space="preserve"> díla</w:t>
      </w:r>
      <w:r w:rsidR="00DB38A0" w:rsidRPr="00F328C6">
        <w:rPr>
          <w:rStyle w:val="l-L2Char"/>
          <w:rFonts w:cs="Arial"/>
          <w:b w:val="0"/>
          <w:bCs/>
          <w:sz w:val="24"/>
          <w:u w:val="none"/>
        </w:rPr>
        <w:t>:</w:t>
      </w:r>
      <w:r w:rsidR="00AA377A" w:rsidRPr="00F328C6">
        <w:rPr>
          <w:rStyle w:val="l-L2Char"/>
          <w:rFonts w:cs="Arial"/>
          <w:b w:val="0"/>
          <w:bCs/>
          <w:sz w:val="24"/>
          <w:u w:val="none"/>
        </w:rPr>
        <w:t xml:space="preserve"> </w:t>
      </w:r>
    </w:p>
    <w:p w14:paraId="016321E7" w14:textId="27F5327B" w:rsidR="002A6D6F" w:rsidRDefault="002A6D6F" w:rsidP="008D6FF5">
      <w:pPr>
        <w:pStyle w:val="l-L1"/>
        <w:keepNext w:val="0"/>
        <w:numPr>
          <w:ilvl w:val="0"/>
          <w:numId w:val="0"/>
        </w:numPr>
        <w:spacing w:before="120" w:after="120"/>
        <w:ind w:left="426"/>
        <w:jc w:val="both"/>
        <w:rPr>
          <w:rStyle w:val="l-L2Char"/>
          <w:rFonts w:cs="Arial"/>
          <w:b w:val="0"/>
          <w:bCs/>
          <w:sz w:val="24"/>
          <w:u w:val="none"/>
        </w:rPr>
      </w:pPr>
      <w:r>
        <w:rPr>
          <w:rStyle w:val="l-L2Char"/>
          <w:rFonts w:cs="Arial"/>
          <w:b w:val="0"/>
          <w:bCs/>
          <w:sz w:val="24"/>
          <w:u w:val="none"/>
        </w:rPr>
        <w:t>Projektová dokumentace bude obsahovat následující části:</w:t>
      </w:r>
    </w:p>
    <w:p w14:paraId="1A52649A" w14:textId="77777777" w:rsidR="00722226" w:rsidRPr="00722226" w:rsidRDefault="00722226" w:rsidP="00722226">
      <w:pPr>
        <w:pStyle w:val="Odstavecseseznamem"/>
        <w:numPr>
          <w:ilvl w:val="0"/>
          <w:numId w:val="5"/>
        </w:numPr>
        <w:spacing w:after="200" w:line="276" w:lineRule="auto"/>
        <w:jc w:val="both"/>
        <w:rPr>
          <w:rFonts w:cs="Arial"/>
          <w:sz w:val="24"/>
        </w:rPr>
      </w:pPr>
      <w:r w:rsidRPr="00722226">
        <w:rPr>
          <w:rFonts w:cs="Arial"/>
          <w:sz w:val="24"/>
        </w:rPr>
        <w:t>vypracování projektové dokumentace pro provedení stavby (DPS) nové kotelny, která zohlední základní technické parametry vzešlé ze zpracované studie (2ks závěsných plynových kondenzačních kotlů o jmenovitých výkonech 49kW, tj. celkový výkon kotelny bude 98kW). Nově bude řešen systém odvodu spalin a přívod spalovacího vzduchu pro nové zdroje tepla, připojovací potrubí a armatury, zabezpečovací zařízení, odvod kondenzátu, rozdělovače a sběrače, čerpadla a ostatní technologie. Nově bude řešena elektroinstalace včetně měření a regulace nové kotelny. Součástí projektové dokumentace bude i stavební část, která bude řešit demontáž a likvidaci stávající kotelny včetně všech zařízení původní kotelny. Nová kotelna bude situována do určené dispozice.</w:t>
      </w:r>
    </w:p>
    <w:p w14:paraId="65EA2F0D" w14:textId="77777777" w:rsidR="00722226" w:rsidRPr="00722226" w:rsidRDefault="00722226" w:rsidP="00722226">
      <w:pPr>
        <w:pStyle w:val="Odstavecseseznamem"/>
        <w:numPr>
          <w:ilvl w:val="0"/>
          <w:numId w:val="5"/>
        </w:numPr>
        <w:spacing w:after="200" w:line="276" w:lineRule="auto"/>
        <w:jc w:val="both"/>
        <w:rPr>
          <w:rFonts w:cs="Arial"/>
          <w:sz w:val="24"/>
        </w:rPr>
      </w:pPr>
      <w:r w:rsidRPr="00722226">
        <w:rPr>
          <w:rFonts w:cs="Arial"/>
          <w:sz w:val="24"/>
        </w:rPr>
        <w:t>vypracování samostatné projektové dokumentace rozvodů ústředního vytápění budovy (tři nadzemní podlaží + podkroví) s napojením na novou plynovodní kotelnu. Stávající systém vytápění je řešen jako teplovodní s nuceným oběhem na výstupní teplotu vody 45-75</w:t>
      </w:r>
      <w:r w:rsidRPr="00722226">
        <w:rPr>
          <w:rFonts w:cs="Arial"/>
          <w:color w:val="000000"/>
          <w:sz w:val="24"/>
          <w:shd w:val="clear" w:color="auto" w:fill="FFFFFF"/>
        </w:rPr>
        <w:t>° dle požadavku topných větví. Součástí projektové dokumentace bude i stavební část, která bude řešit demontáž a likvidaci stávajících rozvodů ústředního vytápění budovy.</w:t>
      </w:r>
    </w:p>
    <w:p w14:paraId="641BEE05" w14:textId="77777777" w:rsidR="00722226" w:rsidRPr="00722226" w:rsidRDefault="00722226" w:rsidP="00722226">
      <w:pPr>
        <w:pStyle w:val="Odstavecseseznamem"/>
        <w:numPr>
          <w:ilvl w:val="0"/>
          <w:numId w:val="5"/>
        </w:numPr>
        <w:spacing w:after="200" w:line="276" w:lineRule="auto"/>
        <w:jc w:val="both"/>
        <w:rPr>
          <w:rFonts w:cs="Arial"/>
          <w:sz w:val="24"/>
        </w:rPr>
      </w:pPr>
      <w:r w:rsidRPr="00722226">
        <w:rPr>
          <w:rFonts w:cs="Arial"/>
          <w:sz w:val="24"/>
        </w:rPr>
        <w:t xml:space="preserve">v rámci dokumentace pro provedení stavby zpracuje dodavatel dva položkové výkazy výměr bez uvedení cen (slepý) a to jak pro kotelnu, tak i pro rozvody ÚT vč. bouracích prací. Tyto budou sloužit pro potřeby výběrových řízení na předmětné části staveb. Pro objednatele (zadavatele) bude zpracován rozpočet stavby s orientačním </w:t>
      </w:r>
      <w:proofErr w:type="spellStart"/>
      <w:r w:rsidRPr="00722226">
        <w:rPr>
          <w:rFonts w:cs="Arial"/>
          <w:sz w:val="24"/>
        </w:rPr>
        <w:t>naceněním</w:t>
      </w:r>
      <w:proofErr w:type="spellEnd"/>
      <w:r w:rsidRPr="00722226">
        <w:rPr>
          <w:rFonts w:cs="Arial"/>
          <w:sz w:val="24"/>
        </w:rPr>
        <w:t xml:space="preserve"> stavby dle aktuálního ceníku URS. Rozpočtové náklady budou v Kč bez DPH (samostatně bude vypočteno DPH v Kč) a v Kč včetně DPH, dle aktuálního vydání, pro stanovení způsobilých výdajů. </w:t>
      </w:r>
    </w:p>
    <w:p w14:paraId="1E873007" w14:textId="77777777" w:rsidR="00722226" w:rsidRPr="00722226" w:rsidRDefault="00722226" w:rsidP="00722226">
      <w:pPr>
        <w:pStyle w:val="Odstavecseseznamem"/>
        <w:numPr>
          <w:ilvl w:val="0"/>
          <w:numId w:val="5"/>
        </w:numPr>
        <w:spacing w:after="200" w:line="276" w:lineRule="auto"/>
        <w:jc w:val="both"/>
        <w:rPr>
          <w:rFonts w:cs="Arial"/>
          <w:sz w:val="24"/>
        </w:rPr>
      </w:pPr>
      <w:r w:rsidRPr="00722226">
        <w:rPr>
          <w:rFonts w:cs="Arial"/>
          <w:sz w:val="24"/>
        </w:rPr>
        <w:t>v průběhu stavby zajistí dodavatel výkon autorského dozoru;</w:t>
      </w:r>
    </w:p>
    <w:p w14:paraId="434A39D6" w14:textId="770E2FB3" w:rsidR="00722226" w:rsidRPr="00722226" w:rsidRDefault="00722226" w:rsidP="00722226">
      <w:pPr>
        <w:pStyle w:val="Odstavecseseznamem"/>
        <w:numPr>
          <w:ilvl w:val="0"/>
          <w:numId w:val="5"/>
        </w:numPr>
        <w:spacing w:after="200" w:line="276" w:lineRule="auto"/>
        <w:jc w:val="both"/>
        <w:rPr>
          <w:rFonts w:cs="Arial"/>
          <w:sz w:val="24"/>
        </w:rPr>
      </w:pPr>
      <w:r w:rsidRPr="00722226">
        <w:rPr>
          <w:rFonts w:cs="Arial"/>
          <w:sz w:val="24"/>
        </w:rPr>
        <w:t xml:space="preserve">projektová dokumentace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w:t>
      </w:r>
      <w:r w:rsidRPr="00722226">
        <w:rPr>
          <w:rFonts w:cs="Arial"/>
          <w:sz w:val="24"/>
        </w:rPr>
        <w:lastRenderedPageBreak/>
        <w:t>veřejných zakázek a jeho prováděcích vyhlášek. Jde zejména o vyhlášku č. 169/2016 Sb., o stanovení rozsahu dokumentace veřejné zakázky na stavební práce a soupisu stavebních prací dodávek a služeb s výkazem výměr.</w:t>
      </w:r>
    </w:p>
    <w:p w14:paraId="094546C6" w14:textId="67DF055F" w:rsidR="00880849" w:rsidRDefault="00880849"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výkaz výměr a položkový rozpočet bude odpovídat aktuálnímu ceníku ÚRS ve formátu .</w:t>
      </w:r>
      <w:proofErr w:type="spellStart"/>
      <w:r>
        <w:rPr>
          <w:rStyle w:val="l-L2Char"/>
          <w:rFonts w:cs="Arial"/>
          <w:b w:val="0"/>
          <w:bCs/>
          <w:sz w:val="24"/>
          <w:u w:val="none"/>
        </w:rPr>
        <w:t>xls</w:t>
      </w:r>
      <w:proofErr w:type="spellEnd"/>
      <w:r>
        <w:rPr>
          <w:rStyle w:val="l-L2Char"/>
          <w:rFonts w:cs="Arial"/>
          <w:b w:val="0"/>
          <w:bCs/>
          <w:sz w:val="24"/>
          <w:u w:val="none"/>
        </w:rPr>
        <w:t xml:space="preserve"> a současně ve formátu .</w:t>
      </w:r>
      <w:proofErr w:type="spellStart"/>
      <w:r>
        <w:rPr>
          <w:rStyle w:val="l-L2Char"/>
          <w:rFonts w:cs="Arial"/>
          <w:b w:val="0"/>
          <w:bCs/>
          <w:sz w:val="24"/>
          <w:u w:val="none"/>
        </w:rPr>
        <w:t>xml</w:t>
      </w:r>
      <w:proofErr w:type="spellEnd"/>
      <w:r>
        <w:rPr>
          <w:rStyle w:val="l-L2Char"/>
          <w:rFonts w:cs="Arial"/>
          <w:b w:val="0"/>
          <w:bCs/>
          <w:sz w:val="24"/>
          <w:u w:val="none"/>
        </w:rPr>
        <w:t xml:space="preserve"> (</w:t>
      </w:r>
      <w:r w:rsidR="008D6FF5">
        <w:rPr>
          <w:rStyle w:val="l-L2Char"/>
          <w:rFonts w:cs="Arial"/>
          <w:b w:val="0"/>
          <w:bCs/>
          <w:sz w:val="24"/>
          <w:u w:val="none"/>
        </w:rPr>
        <w:t xml:space="preserve">dle </w:t>
      </w:r>
      <w:r w:rsidR="00B00FEA">
        <w:rPr>
          <w:rStyle w:val="l-L2Char"/>
          <w:rFonts w:cs="Arial"/>
          <w:b w:val="0"/>
          <w:bCs/>
          <w:sz w:val="24"/>
          <w:u w:val="none"/>
        </w:rPr>
        <w:t xml:space="preserve">specifikace </w:t>
      </w:r>
      <w:hyperlink r:id="rId13" w:history="1">
        <w:r w:rsidR="00B00FEA" w:rsidRPr="00A7283E">
          <w:rPr>
            <w:rStyle w:val="Hypertextovodkaz"/>
            <w:rFonts w:ascii="Arial" w:hAnsi="Arial" w:cs="Arial"/>
            <w:b w:val="0"/>
            <w:bCs/>
            <w:sz w:val="24"/>
          </w:rPr>
          <w:t>www.unixml.cz</w:t>
        </w:r>
      </w:hyperlink>
      <w:r>
        <w:rPr>
          <w:rStyle w:val="l-L2Char"/>
          <w:rFonts w:cs="Arial"/>
          <w:b w:val="0"/>
          <w:bCs/>
          <w:sz w:val="24"/>
          <w:u w:val="none"/>
        </w:rPr>
        <w:t>).</w:t>
      </w:r>
    </w:p>
    <w:p w14:paraId="1123F66D" w14:textId="77777777" w:rsidR="00C570ED" w:rsidRPr="00F328C6" w:rsidRDefault="00C570ED" w:rsidP="00C570ED">
      <w:pPr>
        <w:pStyle w:val="Default"/>
        <w:rPr>
          <w:rFonts w:ascii="Arial" w:hAnsi="Arial" w:cs="Arial"/>
        </w:rPr>
      </w:pPr>
    </w:p>
    <w:p w14:paraId="0CCFC234" w14:textId="2B448762" w:rsidR="004B04D5" w:rsidRPr="00F328C6" w:rsidRDefault="008E133F" w:rsidP="006B1431">
      <w:pPr>
        <w:widowControl w:val="0"/>
        <w:tabs>
          <w:tab w:val="left" w:pos="4536"/>
        </w:tabs>
        <w:suppressAutoHyphens/>
        <w:spacing w:line="240" w:lineRule="auto"/>
        <w:ind w:left="5670" w:hanging="5670"/>
        <w:rPr>
          <w:rFonts w:eastAsia="Lucida Sans Unicode" w:cs="Arial"/>
          <w:sz w:val="24"/>
        </w:rPr>
      </w:pPr>
      <w:r w:rsidRPr="00F328C6">
        <w:rPr>
          <w:rStyle w:val="l-L2Char"/>
          <w:rFonts w:cs="Arial"/>
          <w:sz w:val="24"/>
        </w:rPr>
        <w:t>M</w:t>
      </w:r>
      <w:r w:rsidR="00CD2AAF" w:rsidRPr="00F328C6">
        <w:rPr>
          <w:rStyle w:val="l-L2Char"/>
          <w:rFonts w:cs="Arial"/>
          <w:sz w:val="24"/>
        </w:rPr>
        <w:t xml:space="preserve">ísto stavby: </w:t>
      </w:r>
      <w:r w:rsidR="008E05B4" w:rsidRPr="00F328C6">
        <w:rPr>
          <w:rFonts w:cs="Arial"/>
          <w:b/>
          <w:snapToGrid w:val="0"/>
          <w:sz w:val="24"/>
        </w:rPr>
        <w:t>ČR –</w:t>
      </w:r>
      <w:r w:rsidR="00EB39C8" w:rsidRPr="00F328C6">
        <w:rPr>
          <w:rFonts w:cs="Arial"/>
          <w:b/>
          <w:snapToGrid w:val="0"/>
          <w:sz w:val="24"/>
        </w:rPr>
        <w:t xml:space="preserve"> </w:t>
      </w:r>
      <w:r w:rsidR="008E05B4" w:rsidRPr="00F328C6">
        <w:rPr>
          <w:rFonts w:cs="Arial"/>
          <w:b/>
          <w:snapToGrid w:val="0"/>
          <w:sz w:val="24"/>
        </w:rPr>
        <w:t xml:space="preserve">Státní pozemkový úřad, </w:t>
      </w:r>
      <w:r w:rsidR="005C230A">
        <w:rPr>
          <w:rFonts w:eastAsia="Lucida Sans Unicode" w:cs="Arial"/>
          <w:b/>
          <w:sz w:val="24"/>
        </w:rPr>
        <w:t>Libušina 8, Ostrava</w:t>
      </w:r>
      <w:r w:rsidR="000329C4" w:rsidRPr="00F328C6">
        <w:rPr>
          <w:rFonts w:eastAsia="Lucida Sans Unicode" w:cs="Arial"/>
          <w:sz w:val="24"/>
        </w:rPr>
        <w:tab/>
      </w:r>
      <w:bookmarkStart w:id="3" w:name="_Hlk53745543"/>
    </w:p>
    <w:p w14:paraId="7712E7D2" w14:textId="77777777" w:rsidR="006B1431" w:rsidRPr="00F328C6" w:rsidRDefault="006B1431" w:rsidP="006B1431">
      <w:pPr>
        <w:widowControl w:val="0"/>
        <w:tabs>
          <w:tab w:val="left" w:pos="4536"/>
        </w:tabs>
        <w:suppressAutoHyphens/>
        <w:spacing w:line="240" w:lineRule="auto"/>
        <w:rPr>
          <w:rFonts w:cs="Arial"/>
          <w:b/>
          <w:sz w:val="24"/>
        </w:rPr>
      </w:pPr>
    </w:p>
    <w:bookmarkEnd w:id="3"/>
    <w:p w14:paraId="775B474F" w14:textId="546317A0" w:rsidR="006846AF" w:rsidRDefault="006B1431" w:rsidP="001345A9">
      <w:pPr>
        <w:pStyle w:val="l-L1"/>
        <w:keepNext w:val="0"/>
        <w:numPr>
          <w:ilvl w:val="1"/>
          <w:numId w:val="4"/>
        </w:numPr>
        <w:tabs>
          <w:tab w:val="clear" w:pos="737"/>
        </w:tabs>
        <w:spacing w:before="120" w:after="120"/>
        <w:ind w:left="567" w:hanging="567"/>
        <w:jc w:val="both"/>
        <w:rPr>
          <w:rStyle w:val="l-L2Char"/>
          <w:rFonts w:cs="Arial"/>
          <w:b w:val="0"/>
          <w:sz w:val="24"/>
          <w:u w:val="none"/>
        </w:rPr>
      </w:pPr>
      <w:r w:rsidRPr="00F328C6">
        <w:rPr>
          <w:rStyle w:val="l-L2Char"/>
          <w:rFonts w:cs="Arial"/>
          <w:b w:val="0"/>
          <w:sz w:val="24"/>
          <w:u w:val="none"/>
        </w:rPr>
        <w:t xml:space="preserve">Obecný popis předmětu </w:t>
      </w:r>
      <w:r w:rsidR="008846B1">
        <w:rPr>
          <w:rStyle w:val="l-L2Char"/>
          <w:rFonts w:cs="Arial"/>
          <w:b w:val="0"/>
          <w:sz w:val="24"/>
          <w:u w:val="none"/>
        </w:rPr>
        <w:t>p</w:t>
      </w:r>
      <w:r w:rsidRPr="00F328C6">
        <w:rPr>
          <w:rStyle w:val="l-L2Char"/>
          <w:rFonts w:cs="Arial"/>
          <w:b w:val="0"/>
          <w:sz w:val="24"/>
          <w:u w:val="none"/>
        </w:rPr>
        <w:t>lnění:</w:t>
      </w:r>
      <w:r w:rsidR="004A1D6B" w:rsidRPr="00F328C6">
        <w:rPr>
          <w:rStyle w:val="l-L2Char"/>
          <w:rFonts w:cs="Arial"/>
          <w:b w:val="0"/>
          <w:sz w:val="24"/>
          <w:u w:val="none"/>
        </w:rPr>
        <w:t xml:space="preserve"> </w:t>
      </w:r>
    </w:p>
    <w:p w14:paraId="20652A6D" w14:textId="5F4E0CB5" w:rsidR="006846AF" w:rsidRDefault="000C78B2" w:rsidP="006846AF">
      <w:pPr>
        <w:pStyle w:val="l-L1"/>
        <w:keepNext w:val="0"/>
        <w:numPr>
          <w:ilvl w:val="0"/>
          <w:numId w:val="0"/>
        </w:numPr>
        <w:spacing w:before="120" w:after="120"/>
        <w:ind w:left="567"/>
        <w:jc w:val="both"/>
        <w:rPr>
          <w:rStyle w:val="l-L2Char"/>
          <w:rFonts w:cs="Arial"/>
          <w:b w:val="0"/>
          <w:sz w:val="24"/>
          <w:u w:val="none"/>
        </w:rPr>
      </w:pPr>
      <w:r>
        <w:rPr>
          <w:rStyle w:val="l-L2Char"/>
          <w:rFonts w:cs="Arial"/>
          <w:b w:val="0"/>
          <w:sz w:val="24"/>
          <w:u w:val="none"/>
        </w:rPr>
        <w:t xml:space="preserve">Zdrojem tepla pro objekt SPÚ </w:t>
      </w:r>
      <w:r w:rsidR="000F3457">
        <w:rPr>
          <w:rStyle w:val="l-L2Char"/>
          <w:rFonts w:cs="Arial"/>
          <w:b w:val="0"/>
          <w:sz w:val="24"/>
          <w:u w:val="none"/>
        </w:rPr>
        <w:t xml:space="preserve">bude nová </w:t>
      </w:r>
      <w:r>
        <w:rPr>
          <w:rStyle w:val="l-L2Char"/>
          <w:rFonts w:cs="Arial"/>
          <w:b w:val="0"/>
          <w:sz w:val="24"/>
          <w:u w:val="none"/>
        </w:rPr>
        <w:t>centrální plynová kotelna, která je společná pro všechny vytápěné prostory. Kotelna bude navržena jako teplovodní v </w:t>
      </w:r>
      <w:proofErr w:type="gramStart"/>
      <w:r>
        <w:rPr>
          <w:rStyle w:val="l-L2Char"/>
          <w:rFonts w:cs="Arial"/>
          <w:b w:val="0"/>
          <w:sz w:val="24"/>
          <w:u w:val="none"/>
        </w:rPr>
        <w:t>souladu  s</w:t>
      </w:r>
      <w:proofErr w:type="gramEnd"/>
      <w:r>
        <w:rPr>
          <w:rStyle w:val="l-L2Char"/>
          <w:rFonts w:cs="Arial"/>
          <w:b w:val="0"/>
          <w:sz w:val="24"/>
          <w:u w:val="none"/>
        </w:rPr>
        <w:t xml:space="preserve"> ČSN 070703. Zdrojem tepla budou kondenzační kotle. </w:t>
      </w:r>
      <w:r w:rsidR="00B33711">
        <w:rPr>
          <w:rStyle w:val="l-L2Char"/>
          <w:rFonts w:cs="Arial"/>
          <w:b w:val="0"/>
          <w:sz w:val="24"/>
          <w:u w:val="none"/>
        </w:rPr>
        <w:t>Plynová kotelna bude umístěna ve 4.NP (podkroví objektu). Stávající kotelna, nacházející se ve 4.NP se kompletně odstraní. Odvod spalin bude řešen pro všechny kotle společně pomocí kaskádového systému odkouření kondenzačních kotlů do společného komínového tělesa. Přívod spalovacího vzduchu bude zajištěn v min. množství pomocí VZT zařízení.</w:t>
      </w:r>
      <w:r w:rsidR="001A068E">
        <w:rPr>
          <w:rStyle w:val="l-L2Char"/>
          <w:rFonts w:cs="Arial"/>
          <w:b w:val="0"/>
          <w:sz w:val="24"/>
          <w:u w:val="none"/>
        </w:rPr>
        <w:t xml:space="preserve"> Cirkulace v kotlovém okruhu bude zajištěna prostřednictvím kotlových čerpadel, která jsou součástí každého kotle. Systém bude zabezpečen pojišťovacím ventilem na každém z</w:t>
      </w:r>
      <w:r w:rsidR="00DB4B1C">
        <w:rPr>
          <w:rStyle w:val="l-L2Char"/>
          <w:rFonts w:cs="Arial"/>
          <w:b w:val="0"/>
          <w:sz w:val="24"/>
          <w:u w:val="none"/>
        </w:rPr>
        <w:t> </w:t>
      </w:r>
      <w:r w:rsidR="001A068E">
        <w:rPr>
          <w:rStyle w:val="l-L2Char"/>
          <w:rFonts w:cs="Arial"/>
          <w:b w:val="0"/>
          <w:sz w:val="24"/>
          <w:u w:val="none"/>
        </w:rPr>
        <w:t>kotlů</w:t>
      </w:r>
      <w:r w:rsidR="00DB4B1C">
        <w:rPr>
          <w:rStyle w:val="l-L2Char"/>
          <w:rFonts w:cs="Arial"/>
          <w:b w:val="0"/>
          <w:sz w:val="24"/>
          <w:u w:val="none"/>
        </w:rPr>
        <w:t xml:space="preserve">. K udržování tlaků </w:t>
      </w:r>
      <w:proofErr w:type="gramStart"/>
      <w:r w:rsidR="00DB4B1C">
        <w:rPr>
          <w:rStyle w:val="l-L2Char"/>
          <w:rFonts w:cs="Arial"/>
          <w:b w:val="0"/>
          <w:sz w:val="24"/>
          <w:u w:val="none"/>
        </w:rPr>
        <w:t>poslouží</w:t>
      </w:r>
      <w:proofErr w:type="gramEnd"/>
      <w:r w:rsidR="00DB4B1C">
        <w:rPr>
          <w:rStyle w:val="l-L2Char"/>
          <w:rFonts w:cs="Arial"/>
          <w:b w:val="0"/>
          <w:sz w:val="24"/>
          <w:u w:val="none"/>
        </w:rPr>
        <w:t xml:space="preserve"> tlaková expanzní nádoba. Do systému bude doplňována upravená voda z navržené úpravny vody. Ovládání kotlů bude systémem </w:t>
      </w:r>
      <w:proofErr w:type="spellStart"/>
      <w:r w:rsidR="00DB4B1C">
        <w:rPr>
          <w:rStyle w:val="l-L2Char"/>
          <w:rFonts w:cs="Arial"/>
          <w:b w:val="0"/>
          <w:sz w:val="24"/>
          <w:u w:val="none"/>
        </w:rPr>
        <w:t>MaR</w:t>
      </w:r>
      <w:proofErr w:type="spellEnd"/>
      <w:r w:rsidR="00DB4B1C">
        <w:rPr>
          <w:rStyle w:val="l-L2Char"/>
          <w:rFonts w:cs="Arial"/>
          <w:b w:val="0"/>
          <w:sz w:val="24"/>
          <w:u w:val="none"/>
        </w:rPr>
        <w:t xml:space="preserve">.      </w:t>
      </w:r>
    </w:p>
    <w:p w14:paraId="1A5CCCA8" w14:textId="3F855129" w:rsidR="003430F2" w:rsidRPr="00F328C6" w:rsidRDefault="00670F32"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Fonts w:ascii="Arial" w:hAnsi="Arial" w:cs="Arial"/>
          <w:b w:val="0"/>
          <w:sz w:val="24"/>
          <w:u w:val="none"/>
        </w:rPr>
        <w:t>Objednatel se zavazuje k</w:t>
      </w:r>
      <w:r w:rsidR="007B390E" w:rsidRPr="00F328C6">
        <w:rPr>
          <w:rFonts w:ascii="Arial" w:hAnsi="Arial" w:cs="Arial"/>
          <w:b w:val="0"/>
          <w:sz w:val="24"/>
          <w:u w:val="none"/>
        </w:rPr>
        <w:t> </w:t>
      </w:r>
      <w:r w:rsidRPr="00F328C6">
        <w:rPr>
          <w:rFonts w:ascii="Arial" w:hAnsi="Arial" w:cs="Arial"/>
          <w:b w:val="0"/>
          <w:sz w:val="24"/>
          <w:u w:val="none"/>
        </w:rPr>
        <w:t xml:space="preserve">převzetí </w:t>
      </w:r>
      <w:r w:rsidR="008846B1">
        <w:rPr>
          <w:rFonts w:ascii="Arial" w:hAnsi="Arial" w:cs="Arial"/>
          <w:b w:val="0"/>
          <w:sz w:val="24"/>
          <w:u w:val="none"/>
        </w:rPr>
        <w:t>p</w:t>
      </w:r>
      <w:r w:rsidR="00F72441" w:rsidRPr="00F328C6">
        <w:rPr>
          <w:rFonts w:ascii="Arial" w:hAnsi="Arial" w:cs="Arial"/>
          <w:b w:val="0"/>
          <w:sz w:val="24"/>
          <w:u w:val="none"/>
        </w:rPr>
        <w:t>lnění</w:t>
      </w:r>
      <w:r w:rsidRPr="00F328C6">
        <w:rPr>
          <w:rFonts w:ascii="Arial" w:hAnsi="Arial" w:cs="Arial"/>
          <w:b w:val="0"/>
          <w:sz w:val="24"/>
          <w:u w:val="none"/>
        </w:rPr>
        <w:t xml:space="preserve"> a zaplacení cen</w:t>
      </w:r>
      <w:r w:rsidR="00930D90" w:rsidRPr="00F328C6">
        <w:rPr>
          <w:rFonts w:ascii="Arial" w:hAnsi="Arial" w:cs="Arial"/>
          <w:b w:val="0"/>
          <w:sz w:val="24"/>
          <w:u w:val="none"/>
        </w:rPr>
        <w:t>y</w:t>
      </w:r>
      <w:r w:rsidRPr="00F328C6">
        <w:rPr>
          <w:rFonts w:ascii="Arial" w:hAnsi="Arial" w:cs="Arial"/>
          <w:b w:val="0"/>
          <w:sz w:val="24"/>
          <w:u w:val="none"/>
        </w:rPr>
        <w:t xml:space="preserve"> za </w:t>
      </w:r>
      <w:r w:rsidR="00F72441" w:rsidRPr="00F328C6">
        <w:rPr>
          <w:rFonts w:ascii="Arial" w:hAnsi="Arial" w:cs="Arial"/>
          <w:b w:val="0"/>
          <w:sz w:val="24"/>
          <w:u w:val="none"/>
        </w:rPr>
        <w:t>jeho</w:t>
      </w:r>
      <w:r w:rsidR="007B390E" w:rsidRPr="00F328C6">
        <w:rPr>
          <w:rFonts w:ascii="Arial" w:hAnsi="Arial" w:cs="Arial"/>
          <w:b w:val="0"/>
          <w:sz w:val="24"/>
          <w:u w:val="none"/>
        </w:rPr>
        <w:t xml:space="preserve"> </w:t>
      </w:r>
      <w:r w:rsidR="0047679A" w:rsidRPr="00F328C6">
        <w:rPr>
          <w:rFonts w:ascii="Arial" w:hAnsi="Arial" w:cs="Arial"/>
          <w:b w:val="0"/>
          <w:sz w:val="24"/>
          <w:u w:val="none"/>
        </w:rPr>
        <w:t>zhotovení.</w:t>
      </w:r>
    </w:p>
    <w:p w14:paraId="64DD5FF4" w14:textId="77777777" w:rsidR="00632E5A" w:rsidRPr="00F328C6" w:rsidRDefault="00632E5A" w:rsidP="001345A9">
      <w:pPr>
        <w:pStyle w:val="l-L1"/>
        <w:keepNext w:val="0"/>
        <w:ind w:left="0"/>
        <w:rPr>
          <w:rFonts w:ascii="Arial" w:hAnsi="Arial" w:cs="Arial"/>
          <w:sz w:val="24"/>
        </w:rPr>
      </w:pPr>
      <w:r w:rsidRPr="00F328C6">
        <w:rPr>
          <w:rFonts w:ascii="Arial" w:hAnsi="Arial" w:cs="Arial"/>
          <w:sz w:val="24"/>
        </w:rPr>
        <w:br/>
        <w:t>Práva a povinnosti smluvních stran</w:t>
      </w:r>
    </w:p>
    <w:p w14:paraId="6BE5487D" w14:textId="02BC2D93" w:rsidR="00D97B69" w:rsidRPr="007D6517" w:rsidRDefault="00A5084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Zhotovitel se zavazuje</w:t>
      </w:r>
      <w:r w:rsidR="008E4F6B" w:rsidRPr="00F328C6">
        <w:rPr>
          <w:rStyle w:val="l-L2Char"/>
          <w:rFonts w:cs="Arial"/>
          <w:b w:val="0"/>
          <w:sz w:val="24"/>
          <w:u w:val="none"/>
        </w:rPr>
        <w:t xml:space="preserve"> řídit se při poskytování </w:t>
      </w:r>
      <w:r w:rsidR="008846B1">
        <w:rPr>
          <w:rStyle w:val="l-L2Char"/>
          <w:rFonts w:cs="Arial"/>
          <w:b w:val="0"/>
          <w:sz w:val="24"/>
          <w:u w:val="none"/>
        </w:rPr>
        <w:t>p</w:t>
      </w:r>
      <w:r w:rsidR="008E4F6B" w:rsidRPr="00F328C6">
        <w:rPr>
          <w:rStyle w:val="l-L2Char"/>
          <w:rFonts w:cs="Arial"/>
          <w:b w:val="0"/>
          <w:sz w:val="24"/>
          <w:u w:val="none"/>
        </w:rPr>
        <w:t xml:space="preserve">lnění </w:t>
      </w:r>
      <w:r w:rsidRPr="00F328C6">
        <w:rPr>
          <w:rStyle w:val="l-L2Char"/>
          <w:rFonts w:cs="Arial"/>
          <w:b w:val="0"/>
          <w:sz w:val="24"/>
          <w:u w:val="none"/>
        </w:rPr>
        <w:t xml:space="preserve">ustanoveními této </w:t>
      </w:r>
      <w:r w:rsidR="00290E1A" w:rsidRPr="00F328C6">
        <w:rPr>
          <w:rStyle w:val="l-L2Char"/>
          <w:rFonts w:cs="Arial"/>
          <w:b w:val="0"/>
          <w:sz w:val="24"/>
          <w:u w:val="none"/>
        </w:rPr>
        <w:t>s</w:t>
      </w:r>
      <w:r w:rsidRPr="00F328C6">
        <w:rPr>
          <w:rStyle w:val="l-L2Char"/>
          <w:rFonts w:cs="Arial"/>
          <w:b w:val="0"/>
          <w:sz w:val="24"/>
          <w:u w:val="none"/>
        </w:rPr>
        <w:t xml:space="preserve">mlouvy </w:t>
      </w:r>
      <w:r w:rsidR="005E0184" w:rsidRPr="00F328C6">
        <w:rPr>
          <w:rStyle w:val="l-L2Char"/>
          <w:rFonts w:cs="Arial"/>
          <w:b w:val="0"/>
          <w:sz w:val="24"/>
          <w:u w:val="none"/>
        </w:rPr>
        <w:br/>
      </w:r>
      <w:r w:rsidRPr="00F328C6">
        <w:rPr>
          <w:rStyle w:val="l-L2Char"/>
          <w:rFonts w:cs="Arial"/>
          <w:b w:val="0"/>
          <w:sz w:val="24"/>
          <w:u w:val="none"/>
        </w:rPr>
        <w:t xml:space="preserve">a platnými právními předpisy. V případě, že v průběhu </w:t>
      </w:r>
      <w:r w:rsidR="00E62EE1" w:rsidRPr="00F328C6">
        <w:rPr>
          <w:rStyle w:val="l-L2Char"/>
          <w:rFonts w:cs="Arial"/>
          <w:b w:val="0"/>
          <w:sz w:val="24"/>
          <w:u w:val="none"/>
        </w:rPr>
        <w:t xml:space="preserve">poskytování </w:t>
      </w:r>
      <w:r w:rsidR="008846B1">
        <w:rPr>
          <w:rStyle w:val="l-L2Char"/>
          <w:rFonts w:cs="Arial"/>
          <w:b w:val="0"/>
          <w:sz w:val="24"/>
          <w:u w:val="none"/>
        </w:rPr>
        <w:t>p</w:t>
      </w:r>
      <w:r w:rsidR="00E62EE1" w:rsidRPr="00F328C6">
        <w:rPr>
          <w:rStyle w:val="l-L2Char"/>
          <w:rFonts w:cs="Arial"/>
          <w:b w:val="0"/>
          <w:sz w:val="24"/>
          <w:u w:val="none"/>
        </w:rPr>
        <w:t>lnění nabude</w:t>
      </w:r>
      <w:r w:rsidRPr="00F328C6">
        <w:rPr>
          <w:rStyle w:val="l-L2Char"/>
          <w:rFonts w:cs="Arial"/>
          <w:b w:val="0"/>
          <w:sz w:val="24"/>
          <w:u w:val="none"/>
        </w:rPr>
        <w:t xml:space="preserve"> platnosti a účinnosti novela někter</w:t>
      </w:r>
      <w:r w:rsidR="00323892" w:rsidRPr="00F328C6">
        <w:rPr>
          <w:rStyle w:val="l-L2Char"/>
          <w:rFonts w:cs="Arial"/>
          <w:b w:val="0"/>
          <w:sz w:val="24"/>
          <w:u w:val="none"/>
        </w:rPr>
        <w:t>ých</w:t>
      </w:r>
      <w:r w:rsidRPr="00F328C6">
        <w:rPr>
          <w:rStyle w:val="l-L2Char"/>
          <w:rFonts w:cs="Arial"/>
          <w:b w:val="0"/>
          <w:sz w:val="24"/>
          <w:u w:val="none"/>
        </w:rPr>
        <w:t xml:space="preserve"> právních předpisů a návodů (postupů), popřípadě nabude platnosti a účinnosti jiný právní předpis a návod (postup) vztahující se k </w:t>
      </w:r>
      <w:r w:rsidR="008846B1">
        <w:rPr>
          <w:rStyle w:val="l-L2Char"/>
          <w:rFonts w:cs="Arial"/>
          <w:b w:val="0"/>
          <w:sz w:val="24"/>
          <w:u w:val="none"/>
        </w:rPr>
        <w:t>p</w:t>
      </w:r>
      <w:r w:rsidR="006E2996" w:rsidRPr="00F328C6">
        <w:rPr>
          <w:rStyle w:val="l-L2Char"/>
          <w:rFonts w:cs="Arial"/>
          <w:b w:val="0"/>
          <w:sz w:val="24"/>
          <w:u w:val="none"/>
        </w:rPr>
        <w:t>lnění</w:t>
      </w:r>
      <w:r w:rsidRPr="00F328C6">
        <w:rPr>
          <w:rStyle w:val="l-L2Char"/>
          <w:rFonts w:cs="Arial"/>
          <w:b w:val="0"/>
          <w:sz w:val="24"/>
          <w:u w:val="none"/>
        </w:rPr>
        <w:t xml:space="preserve">, je </w:t>
      </w:r>
      <w:r w:rsidR="00CE56BB" w:rsidRPr="00F328C6">
        <w:rPr>
          <w:rStyle w:val="l-L2Char"/>
          <w:rFonts w:cs="Arial"/>
          <w:b w:val="0"/>
          <w:sz w:val="24"/>
          <w:u w:val="none"/>
        </w:rPr>
        <w:t xml:space="preserve">zhotovitel </w:t>
      </w:r>
      <w:r w:rsidRPr="00F328C6">
        <w:rPr>
          <w:rStyle w:val="l-L2Char"/>
          <w:rFonts w:cs="Arial"/>
          <w:b w:val="0"/>
          <w:sz w:val="24"/>
          <w:u w:val="none"/>
        </w:rPr>
        <w:t>povinen řídit se těmito novými právními předpisy a návody (postupy</w:t>
      </w:r>
      <w:r w:rsidR="002D245C" w:rsidRPr="00F328C6">
        <w:rPr>
          <w:rStyle w:val="l-L2Char"/>
          <w:rFonts w:cs="Arial"/>
          <w:b w:val="0"/>
          <w:sz w:val="24"/>
          <w:u w:val="none"/>
        </w:rPr>
        <w:t xml:space="preserve">), a to bez nároku na zvýšení ceny za </w:t>
      </w:r>
      <w:r w:rsidR="008846B1">
        <w:rPr>
          <w:rStyle w:val="l-L2Char"/>
          <w:rFonts w:cs="Arial"/>
          <w:b w:val="0"/>
          <w:sz w:val="24"/>
          <w:u w:val="none"/>
        </w:rPr>
        <w:t>p</w:t>
      </w:r>
      <w:r w:rsidR="002D245C" w:rsidRPr="00F328C6">
        <w:rPr>
          <w:rStyle w:val="l-L2Char"/>
          <w:rFonts w:cs="Arial"/>
          <w:b w:val="0"/>
          <w:sz w:val="24"/>
          <w:u w:val="none"/>
        </w:rPr>
        <w:t xml:space="preserve">lnění. </w:t>
      </w:r>
    </w:p>
    <w:p w14:paraId="555986FD" w14:textId="07806141" w:rsidR="004F38A5" w:rsidRPr="00F328C6" w:rsidRDefault="004F38A5"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Zhotovitel se zavazuje při </w:t>
      </w:r>
      <w:r w:rsidR="008922D1" w:rsidRPr="00F328C6">
        <w:rPr>
          <w:rFonts w:cs="Arial"/>
          <w:b w:val="0"/>
          <w:sz w:val="24"/>
          <w:u w:val="none"/>
        </w:rPr>
        <w:t xml:space="preserve">poskytování </w:t>
      </w:r>
      <w:r w:rsidR="008846B1">
        <w:rPr>
          <w:rFonts w:cs="Arial"/>
          <w:b w:val="0"/>
          <w:sz w:val="24"/>
          <w:u w:val="none"/>
        </w:rPr>
        <w:t>p</w:t>
      </w:r>
      <w:r w:rsidR="008922D1" w:rsidRPr="00F328C6">
        <w:rPr>
          <w:rFonts w:cs="Arial"/>
          <w:b w:val="0"/>
          <w:sz w:val="24"/>
          <w:u w:val="none"/>
        </w:rPr>
        <w:t>lnění</w:t>
      </w:r>
      <w:r w:rsidRPr="00F328C6">
        <w:rPr>
          <w:rFonts w:cs="Arial"/>
          <w:b w:val="0"/>
          <w:sz w:val="24"/>
          <w:u w:val="none"/>
        </w:rPr>
        <w:t xml:space="preserve"> respektovat rozhodnutí objednatele, </w:t>
      </w:r>
      <w:r w:rsidR="007B390E" w:rsidRPr="00F328C6">
        <w:rPr>
          <w:rFonts w:cs="Arial"/>
          <w:b w:val="0"/>
          <w:sz w:val="24"/>
          <w:u w:val="none"/>
        </w:rPr>
        <w:t xml:space="preserve">popř. jeho technického zástupce, </w:t>
      </w:r>
      <w:r w:rsidRPr="00F328C6">
        <w:rPr>
          <w:rFonts w:cs="Arial"/>
          <w:b w:val="0"/>
          <w:sz w:val="24"/>
          <w:u w:val="none"/>
        </w:rPr>
        <w:t xml:space="preserve">je však současně povinen objednatele upozornit na možné negativní důsledky jeho rozhodnutí, včetně důsledků pro kvalitu </w:t>
      </w:r>
      <w:r w:rsidR="00DA1DCB" w:rsidRPr="00F328C6">
        <w:rPr>
          <w:rFonts w:cs="Arial"/>
          <w:b w:val="0"/>
          <w:sz w:val="24"/>
          <w:u w:val="none"/>
        </w:rPr>
        <w:br/>
      </w:r>
      <w:r w:rsidRPr="00F328C6">
        <w:rPr>
          <w:rFonts w:cs="Arial"/>
          <w:b w:val="0"/>
          <w:sz w:val="24"/>
          <w:u w:val="none"/>
        </w:rPr>
        <w:t xml:space="preserve">a termín odevzdání </w:t>
      </w:r>
      <w:r w:rsidR="008846B1">
        <w:rPr>
          <w:rFonts w:cs="Arial"/>
          <w:b w:val="0"/>
          <w:sz w:val="24"/>
          <w:u w:val="none"/>
        </w:rPr>
        <w:t>p</w:t>
      </w:r>
      <w:r w:rsidR="00035F68" w:rsidRPr="00F328C6">
        <w:rPr>
          <w:rFonts w:cs="Arial"/>
          <w:b w:val="0"/>
          <w:sz w:val="24"/>
          <w:u w:val="none"/>
        </w:rPr>
        <w:t>lnění</w:t>
      </w:r>
      <w:r w:rsidRPr="00F328C6">
        <w:rPr>
          <w:rFonts w:cs="Arial"/>
          <w:b w:val="0"/>
          <w:sz w:val="24"/>
          <w:u w:val="none"/>
        </w:rPr>
        <w:t>. Ustanovení § 2594 a 2595 občanského zákoníku tímto nejsou dotčena.</w:t>
      </w:r>
    </w:p>
    <w:p w14:paraId="669C8DEC" w14:textId="77777777" w:rsidR="000708A3" w:rsidRPr="00F328C6" w:rsidRDefault="00C26A5E" w:rsidP="001345A9">
      <w:pPr>
        <w:pStyle w:val="l-L1"/>
        <w:keepNext w:val="0"/>
        <w:numPr>
          <w:ilvl w:val="1"/>
          <w:numId w:val="3"/>
        </w:numPr>
        <w:tabs>
          <w:tab w:val="clear" w:pos="737"/>
          <w:tab w:val="num" w:pos="567"/>
        </w:tabs>
        <w:spacing w:before="120" w:after="120"/>
        <w:ind w:left="567" w:hanging="567"/>
        <w:jc w:val="both"/>
        <w:rPr>
          <w:rStyle w:val="l-L2Char"/>
          <w:rFonts w:cs="Arial"/>
          <w:sz w:val="24"/>
        </w:rPr>
      </w:pPr>
      <w:r w:rsidRPr="00F328C6">
        <w:rPr>
          <w:rStyle w:val="l-L2Char"/>
          <w:rFonts w:cs="Arial"/>
          <w:b w:val="0"/>
          <w:sz w:val="24"/>
          <w:u w:val="none"/>
        </w:rPr>
        <w:t>Zhotovitel</w:t>
      </w:r>
      <w:r w:rsidR="000708A3" w:rsidRPr="00F328C6">
        <w:rPr>
          <w:rStyle w:val="l-L2Char"/>
          <w:rFonts w:cs="Arial"/>
          <w:b w:val="0"/>
          <w:sz w:val="24"/>
          <w:u w:val="none"/>
        </w:rPr>
        <w:t xml:space="preserve"> je podle ustanovení § 2 písm. e) zákona</w:t>
      </w:r>
      <w:r w:rsidR="000708A3" w:rsidRPr="00F328C6">
        <w:rPr>
          <w:rStyle w:val="l-L2Char"/>
          <w:rFonts w:cs="Arial"/>
          <w:b w:val="0"/>
          <w:bCs/>
          <w:sz w:val="24"/>
          <w:u w:val="none"/>
        </w:rPr>
        <w:t xml:space="preserve"> č. 320/2001 Sb., o finanční kontrole ve veřejné správě a o změně některých zákonů (zákon o finanční kontrole), </w:t>
      </w:r>
      <w:r w:rsidR="000708A3" w:rsidRPr="00F328C6">
        <w:rPr>
          <w:rStyle w:val="l-L2Char"/>
          <w:rFonts w:cs="Arial"/>
          <w:b w:val="0"/>
          <w:bCs/>
          <w:sz w:val="24"/>
          <w:u w:val="none"/>
        </w:rPr>
        <w:lastRenderedPageBreak/>
        <w:t>ve znění pozdějších předpisů, osobou povinnou spolupůsobit při výkonu finanční kontroly prováděné v souvislosti s úhradou zboží nebo služeb z veřejných výdajů.</w:t>
      </w:r>
    </w:p>
    <w:p w14:paraId="7C502383" w14:textId="040DEFFD" w:rsidR="0079106B" w:rsidRPr="00F328C6" w:rsidRDefault="0079106B"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Zhotovitel je povinen včas oznámit objednateli všechny okolnosti, které zjistil </w:t>
      </w:r>
      <w:r w:rsidR="00FB6C5A" w:rsidRPr="00F328C6">
        <w:rPr>
          <w:rStyle w:val="l-L2Char"/>
          <w:rFonts w:cs="Arial"/>
          <w:b w:val="0"/>
          <w:sz w:val="24"/>
          <w:u w:val="none"/>
        </w:rPr>
        <w:br/>
      </w:r>
      <w:r w:rsidRPr="00F328C6">
        <w:rPr>
          <w:rStyle w:val="l-L2Char"/>
          <w:rFonts w:cs="Arial"/>
          <w:b w:val="0"/>
          <w:sz w:val="24"/>
          <w:u w:val="none"/>
        </w:rPr>
        <w:t xml:space="preserve">při poskytování </w:t>
      </w:r>
      <w:r w:rsidR="008846B1">
        <w:rPr>
          <w:rStyle w:val="l-L2Char"/>
          <w:rFonts w:cs="Arial"/>
          <w:b w:val="0"/>
          <w:sz w:val="24"/>
          <w:u w:val="none"/>
        </w:rPr>
        <w:t>p</w:t>
      </w:r>
      <w:r w:rsidRPr="00F328C6">
        <w:rPr>
          <w:rStyle w:val="l-L2Char"/>
          <w:rFonts w:cs="Arial"/>
          <w:b w:val="0"/>
          <w:sz w:val="24"/>
          <w:u w:val="none"/>
        </w:rPr>
        <w:t>lnění a jež mohou mít vliv na změnu pokynů objednatele.</w:t>
      </w:r>
    </w:p>
    <w:p w14:paraId="296F4098" w14:textId="625FFA2E" w:rsidR="00426FA0" w:rsidRPr="00F328C6" w:rsidRDefault="00426FA0"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Zhotovitel prohlašuje, že odpovídá objednateli za škodu na věcech, které od objednatele protokolárně převzal pro účely poskytnutí </w:t>
      </w:r>
      <w:r w:rsidR="008846B1">
        <w:rPr>
          <w:rFonts w:cs="Arial"/>
          <w:b w:val="0"/>
          <w:sz w:val="24"/>
          <w:u w:val="none"/>
        </w:rPr>
        <w:t>p</w:t>
      </w:r>
      <w:r w:rsidRPr="00F328C6">
        <w:rPr>
          <w:rFonts w:cs="Arial"/>
          <w:b w:val="0"/>
          <w:sz w:val="24"/>
          <w:u w:val="none"/>
        </w:rPr>
        <w:t xml:space="preserve">lnění, a zavazuje se spolu s příslušnou předávanou či poskytovanou částí </w:t>
      </w:r>
      <w:r w:rsidR="008846B1">
        <w:rPr>
          <w:rFonts w:cs="Arial"/>
          <w:b w:val="0"/>
          <w:sz w:val="24"/>
          <w:u w:val="none"/>
        </w:rPr>
        <w:t>p</w:t>
      </w:r>
      <w:r w:rsidRPr="00F328C6">
        <w:rPr>
          <w:rFonts w:cs="Arial"/>
          <w:b w:val="0"/>
          <w:sz w:val="24"/>
          <w:u w:val="none"/>
        </w:rPr>
        <w:t xml:space="preserve">lnění předložit objednateli vyúčtování a vrátit mu veškeré takové věci, které při poskytování </w:t>
      </w:r>
      <w:r w:rsidR="008846B1">
        <w:rPr>
          <w:rFonts w:cs="Arial"/>
          <w:b w:val="0"/>
          <w:sz w:val="24"/>
          <w:u w:val="none"/>
        </w:rPr>
        <w:t>p</w:t>
      </w:r>
      <w:r w:rsidRPr="00F328C6">
        <w:rPr>
          <w:rFonts w:cs="Arial"/>
          <w:b w:val="0"/>
          <w:sz w:val="24"/>
          <w:u w:val="none"/>
        </w:rPr>
        <w:t>lnění nezpracoval.</w:t>
      </w:r>
    </w:p>
    <w:p w14:paraId="266C8894" w14:textId="7E28D619" w:rsidR="00884ED8" w:rsidRPr="00F328C6" w:rsidRDefault="00884ED8"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Pokud byla k provedení </w:t>
      </w:r>
      <w:r w:rsidR="008846B1">
        <w:rPr>
          <w:rFonts w:cs="Arial"/>
          <w:b w:val="0"/>
          <w:sz w:val="24"/>
          <w:u w:val="none"/>
        </w:rPr>
        <w:t>p</w:t>
      </w:r>
      <w:r w:rsidR="00035F68" w:rsidRPr="00F328C6">
        <w:rPr>
          <w:rFonts w:cs="Arial"/>
          <w:b w:val="0"/>
          <w:sz w:val="24"/>
          <w:u w:val="none"/>
        </w:rPr>
        <w:t>lnění</w:t>
      </w:r>
      <w:r w:rsidRPr="00F328C6">
        <w:rPr>
          <w:rFonts w:cs="Arial"/>
          <w:b w:val="0"/>
          <w:sz w:val="24"/>
          <w:u w:val="none"/>
        </w:rPr>
        <w:t xml:space="preserve"> užita věc opatřená objednatelem, snižuje se cena </w:t>
      </w:r>
      <w:r w:rsidR="009B6D34" w:rsidRPr="00F328C6">
        <w:rPr>
          <w:rFonts w:cs="Arial"/>
          <w:b w:val="0"/>
          <w:sz w:val="24"/>
          <w:u w:val="none"/>
        </w:rPr>
        <w:t xml:space="preserve">díla </w:t>
      </w:r>
      <w:r w:rsidRPr="00F328C6">
        <w:rPr>
          <w:rFonts w:cs="Arial"/>
          <w:b w:val="0"/>
          <w:sz w:val="24"/>
          <w:u w:val="none"/>
        </w:rPr>
        <w:t>o její hodnotu</w:t>
      </w:r>
      <w:r w:rsidR="00D37DEA" w:rsidRPr="00F328C6">
        <w:rPr>
          <w:rFonts w:cs="Arial"/>
          <w:b w:val="0"/>
          <w:sz w:val="24"/>
          <w:u w:val="none"/>
        </w:rPr>
        <w:t>.</w:t>
      </w:r>
    </w:p>
    <w:p w14:paraId="2CC05E13" w14:textId="48EBBE68" w:rsidR="00884ED8" w:rsidRPr="00F328C6" w:rsidRDefault="00884ED8"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Zhotovitel tímto ve smyslu § 2620 odst. 2 občanského zákoníku prohlašuje, </w:t>
      </w:r>
      <w:r w:rsidR="00FB6C5A" w:rsidRPr="00F328C6">
        <w:rPr>
          <w:rFonts w:cs="Arial"/>
          <w:b w:val="0"/>
          <w:sz w:val="24"/>
          <w:u w:val="none"/>
        </w:rPr>
        <w:br/>
      </w:r>
      <w:r w:rsidRPr="00F328C6">
        <w:rPr>
          <w:rFonts w:cs="Arial"/>
          <w:b w:val="0"/>
          <w:sz w:val="24"/>
          <w:u w:val="none"/>
        </w:rPr>
        <w:t xml:space="preserve">že přebírá nebezpečí změny okolností a že v takovém případě nemá nárok </w:t>
      </w:r>
      <w:r w:rsidR="00572775" w:rsidRPr="00F328C6">
        <w:rPr>
          <w:rFonts w:cs="Arial"/>
          <w:b w:val="0"/>
          <w:sz w:val="24"/>
          <w:u w:val="none"/>
        </w:rPr>
        <w:t xml:space="preserve">na </w:t>
      </w:r>
      <w:r w:rsidRPr="00F328C6">
        <w:rPr>
          <w:rFonts w:cs="Arial"/>
          <w:b w:val="0"/>
          <w:sz w:val="24"/>
          <w:u w:val="none"/>
        </w:rPr>
        <w:t xml:space="preserve">zvýšení ceny za </w:t>
      </w:r>
      <w:r w:rsidR="008846B1">
        <w:rPr>
          <w:rFonts w:cs="Arial"/>
          <w:b w:val="0"/>
          <w:sz w:val="24"/>
          <w:u w:val="none"/>
        </w:rPr>
        <w:t>p</w:t>
      </w:r>
      <w:r w:rsidR="00035F68" w:rsidRPr="00F328C6">
        <w:rPr>
          <w:rFonts w:cs="Arial"/>
          <w:b w:val="0"/>
          <w:sz w:val="24"/>
          <w:u w:val="none"/>
        </w:rPr>
        <w:t>lnění</w:t>
      </w:r>
      <w:r w:rsidRPr="00F328C6">
        <w:rPr>
          <w:rFonts w:cs="Arial"/>
          <w:b w:val="0"/>
          <w:sz w:val="24"/>
          <w:u w:val="none"/>
        </w:rPr>
        <w:t xml:space="preserve">. </w:t>
      </w:r>
    </w:p>
    <w:p w14:paraId="6AE5BD3E" w14:textId="3BB8A1C7" w:rsidR="00426FA0" w:rsidRPr="00F328C6" w:rsidRDefault="00426FA0"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bookmarkStart w:id="4" w:name="_Hlk53746550"/>
      <w:r w:rsidRPr="00F328C6">
        <w:rPr>
          <w:rStyle w:val="l-L2Char"/>
          <w:rFonts w:cs="Arial"/>
          <w:b w:val="0"/>
          <w:sz w:val="24"/>
          <w:u w:val="none"/>
        </w:rPr>
        <w:t xml:space="preserve">Smluvní strany se dohodly na tom, že zhotovitel není oprávněn výstupy </w:t>
      </w:r>
      <w:r w:rsidR="008846B1">
        <w:rPr>
          <w:rStyle w:val="l-L2Char"/>
          <w:rFonts w:cs="Arial"/>
          <w:b w:val="0"/>
          <w:sz w:val="24"/>
          <w:u w:val="none"/>
        </w:rPr>
        <w:t>p</w:t>
      </w:r>
      <w:r w:rsidRPr="00F328C6">
        <w:rPr>
          <w:rStyle w:val="l-L2Char"/>
          <w:rFonts w:cs="Arial"/>
          <w:b w:val="0"/>
          <w:sz w:val="24"/>
          <w:u w:val="none"/>
        </w:rPr>
        <w:t xml:space="preserve">lnění </w:t>
      </w:r>
      <w:r w:rsidR="00FB6C5A" w:rsidRPr="00F328C6">
        <w:rPr>
          <w:rStyle w:val="l-L2Char"/>
          <w:rFonts w:cs="Arial"/>
          <w:b w:val="0"/>
          <w:sz w:val="24"/>
          <w:u w:val="none"/>
        </w:rPr>
        <w:br/>
      </w:r>
      <w:r w:rsidRPr="00F328C6">
        <w:rPr>
          <w:rStyle w:val="l-L2Char"/>
          <w:rFonts w:cs="Arial"/>
          <w:b w:val="0"/>
          <w:sz w:val="24"/>
          <w:u w:val="none"/>
        </w:rPr>
        <w:t>či podklady pro jeho vytvoření poskytnuté objednatelem dále prodávat, poskytovat třetím osobám, zveřejňovat či s n</w:t>
      </w:r>
      <w:r w:rsidR="00D63D05" w:rsidRPr="00F328C6">
        <w:rPr>
          <w:rStyle w:val="l-L2Char"/>
          <w:rFonts w:cs="Arial"/>
          <w:b w:val="0"/>
          <w:sz w:val="24"/>
          <w:u w:val="none"/>
        </w:rPr>
        <w:t>imi</w:t>
      </w:r>
      <w:r w:rsidRPr="00F328C6">
        <w:rPr>
          <w:rStyle w:val="l-L2Char"/>
          <w:rFonts w:cs="Arial"/>
          <w:b w:val="0"/>
          <w:sz w:val="24"/>
          <w:u w:val="none"/>
        </w:rPr>
        <w:t xml:space="preserve"> jinak nakládat</w:t>
      </w:r>
      <w:r w:rsidR="004E612B" w:rsidRPr="00F328C6">
        <w:rPr>
          <w:rStyle w:val="l-L2Char"/>
          <w:rFonts w:cs="Arial"/>
          <w:b w:val="0"/>
          <w:sz w:val="24"/>
          <w:u w:val="none"/>
        </w:rPr>
        <w:t>, nebude-li mezi stranam</w:t>
      </w:r>
      <w:r w:rsidR="00BE77E7" w:rsidRPr="00F328C6">
        <w:rPr>
          <w:rStyle w:val="l-L2Char"/>
          <w:rFonts w:cs="Arial"/>
          <w:b w:val="0"/>
          <w:sz w:val="24"/>
          <w:u w:val="none"/>
        </w:rPr>
        <w:t>i</w:t>
      </w:r>
      <w:r w:rsidR="004E612B" w:rsidRPr="00F328C6">
        <w:rPr>
          <w:rStyle w:val="l-L2Char"/>
          <w:rFonts w:cs="Arial"/>
          <w:b w:val="0"/>
          <w:sz w:val="24"/>
          <w:u w:val="none"/>
        </w:rPr>
        <w:t xml:space="preserve"> v každ</w:t>
      </w:r>
      <w:r w:rsidR="00BE77E7" w:rsidRPr="00F328C6">
        <w:rPr>
          <w:rStyle w:val="l-L2Char"/>
          <w:rFonts w:cs="Arial"/>
          <w:b w:val="0"/>
          <w:sz w:val="24"/>
          <w:u w:val="none"/>
        </w:rPr>
        <w:t>é</w:t>
      </w:r>
      <w:r w:rsidR="004E612B" w:rsidRPr="00F328C6">
        <w:rPr>
          <w:rStyle w:val="l-L2Char"/>
          <w:rFonts w:cs="Arial"/>
          <w:b w:val="0"/>
          <w:sz w:val="24"/>
          <w:u w:val="none"/>
        </w:rPr>
        <w:t>m konkrétním případě písemně dojednáno jinak</w:t>
      </w:r>
      <w:r w:rsidRPr="00F328C6">
        <w:rPr>
          <w:rStyle w:val="l-L2Char"/>
          <w:rFonts w:cs="Arial"/>
          <w:b w:val="0"/>
          <w:sz w:val="24"/>
          <w:u w:val="none"/>
        </w:rPr>
        <w:t>.</w:t>
      </w:r>
    </w:p>
    <w:bookmarkEnd w:id="4"/>
    <w:p w14:paraId="14A05D4A" w14:textId="21A00702" w:rsidR="006436C8" w:rsidRPr="00F328C6" w:rsidRDefault="00256FEE" w:rsidP="001345A9">
      <w:pPr>
        <w:pStyle w:val="l-L1"/>
        <w:keepNext w:val="0"/>
        <w:numPr>
          <w:ilvl w:val="1"/>
          <w:numId w:val="3"/>
        </w:numPr>
        <w:tabs>
          <w:tab w:val="clear" w:pos="737"/>
          <w:tab w:val="num" w:pos="567"/>
        </w:tabs>
        <w:spacing w:before="120" w:after="120"/>
        <w:ind w:left="567" w:hanging="567"/>
        <w:jc w:val="left"/>
        <w:rPr>
          <w:rFonts w:ascii="Arial" w:hAnsi="Arial" w:cs="Arial"/>
          <w:b w:val="0"/>
          <w:sz w:val="24"/>
          <w:u w:val="none"/>
        </w:rPr>
      </w:pPr>
      <w:r w:rsidRPr="00F328C6">
        <w:rPr>
          <w:rStyle w:val="l-L2Char"/>
          <w:rFonts w:cs="Arial"/>
          <w:b w:val="0"/>
          <w:sz w:val="24"/>
          <w:u w:val="none"/>
        </w:rPr>
        <w:t>Objednatel</w:t>
      </w:r>
      <w:r w:rsidR="001F4E7C" w:rsidRPr="00F328C6">
        <w:rPr>
          <w:rStyle w:val="l-L2Char"/>
          <w:rFonts w:cs="Arial"/>
          <w:b w:val="0"/>
          <w:sz w:val="24"/>
          <w:u w:val="none"/>
        </w:rPr>
        <w:t xml:space="preserve"> je </w:t>
      </w:r>
      <w:r w:rsidR="00D63D05" w:rsidRPr="00F328C6">
        <w:rPr>
          <w:rStyle w:val="l-L2Char"/>
          <w:rFonts w:cs="Arial"/>
          <w:b w:val="0"/>
          <w:sz w:val="24"/>
          <w:u w:val="none"/>
        </w:rPr>
        <w:t xml:space="preserve">v nezbytném rozsahu </w:t>
      </w:r>
      <w:r w:rsidR="001F4E7C" w:rsidRPr="00F328C6">
        <w:rPr>
          <w:rStyle w:val="l-L2Char"/>
          <w:rFonts w:cs="Arial"/>
          <w:b w:val="0"/>
          <w:sz w:val="24"/>
          <w:u w:val="none"/>
        </w:rPr>
        <w:t xml:space="preserve">povinen poskytnout </w:t>
      </w:r>
      <w:r w:rsidR="00660870" w:rsidRPr="00F328C6">
        <w:rPr>
          <w:rStyle w:val="l-L2Char"/>
          <w:rFonts w:cs="Arial"/>
          <w:b w:val="0"/>
          <w:sz w:val="24"/>
          <w:u w:val="none"/>
        </w:rPr>
        <w:t>zhotoviteli</w:t>
      </w:r>
      <w:r w:rsidR="001F4E7C" w:rsidRPr="00F328C6">
        <w:rPr>
          <w:rStyle w:val="l-L2Char"/>
          <w:rFonts w:cs="Arial"/>
          <w:b w:val="0"/>
          <w:sz w:val="24"/>
          <w:u w:val="none"/>
        </w:rPr>
        <w:t xml:space="preserve"> součinnost pro poskytování </w:t>
      </w:r>
      <w:r w:rsidR="008846B1">
        <w:rPr>
          <w:rStyle w:val="l-L2Char"/>
          <w:rFonts w:cs="Arial"/>
          <w:b w:val="0"/>
          <w:sz w:val="24"/>
          <w:u w:val="none"/>
        </w:rPr>
        <w:t>p</w:t>
      </w:r>
      <w:r w:rsidR="001F4E7C" w:rsidRPr="00F328C6">
        <w:rPr>
          <w:rStyle w:val="l-L2Char"/>
          <w:rFonts w:cs="Arial"/>
          <w:b w:val="0"/>
          <w:sz w:val="24"/>
          <w:u w:val="none"/>
        </w:rPr>
        <w:t>lně</w:t>
      </w:r>
      <w:r w:rsidR="00660870" w:rsidRPr="00F328C6">
        <w:rPr>
          <w:rStyle w:val="l-L2Char"/>
          <w:rFonts w:cs="Arial"/>
          <w:b w:val="0"/>
          <w:sz w:val="24"/>
          <w:u w:val="none"/>
        </w:rPr>
        <w:t>ní</w:t>
      </w:r>
      <w:r w:rsidR="00F22D96" w:rsidRPr="00F328C6">
        <w:rPr>
          <w:rStyle w:val="l-L2Char"/>
          <w:rFonts w:cs="Arial"/>
          <w:b w:val="0"/>
          <w:sz w:val="24"/>
          <w:u w:val="none"/>
        </w:rPr>
        <w:t xml:space="preserve">, především v průběhu </w:t>
      </w:r>
      <w:r w:rsidR="00877144" w:rsidRPr="00F328C6">
        <w:rPr>
          <w:rStyle w:val="l-L2Char"/>
          <w:rFonts w:cs="Arial"/>
          <w:b w:val="0"/>
          <w:sz w:val="24"/>
          <w:u w:val="none"/>
        </w:rPr>
        <w:t>zajištění povolení výstavby a kolaudace díla</w:t>
      </w:r>
      <w:r w:rsidR="0009306C">
        <w:rPr>
          <w:rStyle w:val="l-L2Char"/>
          <w:rFonts w:cs="Arial"/>
          <w:b w:val="0"/>
          <w:sz w:val="24"/>
          <w:u w:val="none"/>
        </w:rPr>
        <w:t>, bude-li to požadováno</w:t>
      </w:r>
      <w:r w:rsidR="00877144" w:rsidRPr="00F328C6">
        <w:rPr>
          <w:rStyle w:val="l-L2Char"/>
          <w:rFonts w:cs="Arial"/>
          <w:b w:val="0"/>
          <w:sz w:val="24"/>
          <w:u w:val="none"/>
        </w:rPr>
        <w:t>.</w:t>
      </w:r>
      <w:r w:rsidR="00660870" w:rsidRPr="00F328C6">
        <w:rPr>
          <w:rStyle w:val="l-L2Char"/>
          <w:rFonts w:cs="Arial"/>
          <w:b w:val="0"/>
          <w:sz w:val="24"/>
          <w:u w:val="none"/>
        </w:rPr>
        <w:t xml:space="preserve"> </w:t>
      </w:r>
      <w:r w:rsidR="006436C8" w:rsidRPr="00F328C6">
        <w:rPr>
          <w:rFonts w:ascii="Arial" w:hAnsi="Arial" w:cs="Arial"/>
          <w:b w:val="0"/>
          <w:sz w:val="24"/>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F328C6">
        <w:rPr>
          <w:rFonts w:ascii="Arial" w:hAnsi="Arial" w:cs="Arial"/>
          <w:b w:val="0"/>
          <w:sz w:val="24"/>
          <w:u w:val="none"/>
        </w:rPr>
        <w:t xml:space="preserve"> od smlouvy odstoupit</w:t>
      </w:r>
      <w:r w:rsidR="006436C8" w:rsidRPr="00F328C6">
        <w:rPr>
          <w:rFonts w:ascii="Arial" w:hAnsi="Arial" w:cs="Arial"/>
          <w:b w:val="0"/>
          <w:sz w:val="24"/>
          <w:u w:val="none"/>
        </w:rPr>
        <w:t xml:space="preserve">, pokud na to </w:t>
      </w:r>
      <w:r w:rsidR="00EB39C8" w:rsidRPr="00F328C6">
        <w:rPr>
          <w:rFonts w:ascii="Arial" w:hAnsi="Arial" w:cs="Arial"/>
          <w:b w:val="0"/>
          <w:sz w:val="24"/>
          <w:u w:val="none"/>
        </w:rPr>
        <w:t xml:space="preserve">předem </w:t>
      </w:r>
      <w:r w:rsidR="006436C8" w:rsidRPr="00F328C6">
        <w:rPr>
          <w:rFonts w:ascii="Arial" w:hAnsi="Arial" w:cs="Arial"/>
          <w:b w:val="0"/>
          <w:sz w:val="24"/>
          <w:u w:val="none"/>
        </w:rPr>
        <w:t xml:space="preserve">upozornil objednatele.  </w:t>
      </w:r>
    </w:p>
    <w:p w14:paraId="67278A71" w14:textId="238105D6" w:rsidR="00A13487" w:rsidRPr="00F328C6" w:rsidRDefault="00A13487" w:rsidP="001345A9">
      <w:pPr>
        <w:pStyle w:val="l-L1"/>
        <w:keepNext w:val="0"/>
        <w:numPr>
          <w:ilvl w:val="1"/>
          <w:numId w:val="3"/>
        </w:numPr>
        <w:tabs>
          <w:tab w:val="clear" w:pos="737"/>
          <w:tab w:val="num" w:pos="567"/>
        </w:tabs>
        <w:spacing w:before="120" w:after="120"/>
        <w:ind w:left="567" w:hanging="709"/>
        <w:jc w:val="both"/>
        <w:rPr>
          <w:rStyle w:val="l-L2Char"/>
          <w:rFonts w:cs="Arial"/>
          <w:b w:val="0"/>
          <w:sz w:val="24"/>
          <w:u w:val="none"/>
        </w:rPr>
      </w:pPr>
      <w:r w:rsidRPr="00F328C6">
        <w:rPr>
          <w:rStyle w:val="l-L2Char"/>
          <w:rFonts w:cs="Arial"/>
          <w:b w:val="0"/>
          <w:sz w:val="24"/>
          <w:u w:val="none"/>
        </w:rPr>
        <w:t xml:space="preserve">Objednatel je oprávněn kontrolovat, zda je </w:t>
      </w:r>
      <w:r w:rsidR="008846B1">
        <w:rPr>
          <w:rStyle w:val="l-L2Char"/>
          <w:rFonts w:cs="Arial"/>
          <w:b w:val="0"/>
          <w:sz w:val="24"/>
          <w:u w:val="none"/>
        </w:rPr>
        <w:t>p</w:t>
      </w:r>
      <w:r w:rsidRPr="00F328C6">
        <w:rPr>
          <w:rStyle w:val="l-L2Char"/>
          <w:rFonts w:cs="Arial"/>
          <w:b w:val="0"/>
          <w:sz w:val="24"/>
          <w:u w:val="none"/>
        </w:rPr>
        <w:t xml:space="preserve">lnění poskytováno zhotovitelem řádně </w:t>
      </w:r>
      <w:r w:rsidR="005E0184" w:rsidRPr="00F328C6">
        <w:rPr>
          <w:rStyle w:val="l-L2Char"/>
          <w:rFonts w:cs="Arial"/>
          <w:b w:val="0"/>
          <w:sz w:val="24"/>
          <w:u w:val="none"/>
        </w:rPr>
        <w:br/>
      </w:r>
      <w:r w:rsidRPr="00F328C6">
        <w:rPr>
          <w:rStyle w:val="l-L2Char"/>
          <w:rFonts w:cs="Arial"/>
          <w:b w:val="0"/>
          <w:sz w:val="24"/>
          <w:u w:val="none"/>
        </w:rPr>
        <w:t xml:space="preserve">a v souladu s touto smlouvou, jeho pokyny a příslušnými právními předpisy. </w:t>
      </w:r>
    </w:p>
    <w:p w14:paraId="7FB96EF5" w14:textId="18B3C37D" w:rsidR="007261CF" w:rsidRPr="00F328C6" w:rsidRDefault="00ED6930" w:rsidP="001345A9">
      <w:pPr>
        <w:pStyle w:val="Odstavecseseznamem"/>
        <w:numPr>
          <w:ilvl w:val="1"/>
          <w:numId w:val="3"/>
        </w:numPr>
        <w:tabs>
          <w:tab w:val="clear" w:pos="737"/>
          <w:tab w:val="num" w:pos="567"/>
        </w:tabs>
        <w:ind w:left="567" w:hanging="709"/>
        <w:jc w:val="both"/>
        <w:rPr>
          <w:rFonts w:cs="Arial"/>
          <w:sz w:val="24"/>
        </w:rPr>
      </w:pPr>
      <w:r w:rsidRPr="00F328C6">
        <w:rPr>
          <w:rFonts w:cs="Arial"/>
          <w:sz w:val="24"/>
        </w:rPr>
        <w:t xml:space="preserve">Kontaktní osobou </w:t>
      </w:r>
      <w:r w:rsidR="007261CF" w:rsidRPr="00F328C6">
        <w:rPr>
          <w:rFonts w:cs="Arial"/>
          <w:sz w:val="24"/>
        </w:rPr>
        <w:t>objednatele</w:t>
      </w:r>
      <w:r w:rsidR="0027604D" w:rsidRPr="00F328C6">
        <w:rPr>
          <w:rFonts w:cs="Arial"/>
          <w:sz w:val="24"/>
        </w:rPr>
        <w:t xml:space="preserve"> ve věcech technických a </w:t>
      </w:r>
      <w:r w:rsidRPr="00F328C6">
        <w:rPr>
          <w:rFonts w:cs="Arial"/>
          <w:sz w:val="24"/>
        </w:rPr>
        <w:t xml:space="preserve">současně </w:t>
      </w:r>
      <w:r w:rsidR="007261CF" w:rsidRPr="00F328C6">
        <w:rPr>
          <w:rFonts w:cs="Arial"/>
          <w:sz w:val="24"/>
        </w:rPr>
        <w:t>koordinátorem projektu</w:t>
      </w:r>
      <w:r w:rsidRPr="00F328C6">
        <w:rPr>
          <w:rFonts w:cs="Arial"/>
          <w:sz w:val="24"/>
        </w:rPr>
        <w:t xml:space="preserve"> </w:t>
      </w:r>
      <w:r w:rsidR="007261CF" w:rsidRPr="00F328C6">
        <w:rPr>
          <w:rFonts w:cs="Arial"/>
          <w:sz w:val="24"/>
        </w:rPr>
        <w:t>objednatele</w:t>
      </w:r>
      <w:r w:rsidRPr="00F328C6">
        <w:rPr>
          <w:rFonts w:cs="Arial"/>
          <w:sz w:val="24"/>
        </w:rPr>
        <w:t xml:space="preserve"> určeným pro poskytování součinnosti </w:t>
      </w:r>
      <w:r w:rsidR="007261CF" w:rsidRPr="00F328C6">
        <w:rPr>
          <w:rFonts w:cs="Arial"/>
          <w:sz w:val="24"/>
        </w:rPr>
        <w:t>je</w:t>
      </w:r>
      <w:r w:rsidR="0045528C" w:rsidRPr="00F328C6">
        <w:rPr>
          <w:rFonts w:cs="Arial"/>
          <w:sz w:val="24"/>
        </w:rPr>
        <w:t>:</w:t>
      </w:r>
      <w:r w:rsidR="007261CF" w:rsidRPr="00F328C6">
        <w:rPr>
          <w:rFonts w:cs="Arial"/>
          <w:sz w:val="24"/>
        </w:rPr>
        <w:t xml:space="preserve"> </w:t>
      </w:r>
    </w:p>
    <w:p w14:paraId="5C35401F" w14:textId="58445DB0" w:rsidR="00ED6930" w:rsidRPr="00F328C6" w:rsidRDefault="00ED6930" w:rsidP="007261CF">
      <w:pPr>
        <w:ind w:firstLine="567"/>
        <w:jc w:val="both"/>
        <w:rPr>
          <w:rFonts w:cs="Arial"/>
          <w:bCs/>
          <w:sz w:val="24"/>
        </w:rPr>
      </w:pPr>
      <w:r w:rsidRPr="00F328C6">
        <w:rPr>
          <w:rFonts w:cs="Arial"/>
          <w:sz w:val="24"/>
        </w:rPr>
        <w:t xml:space="preserve">Jméno: </w:t>
      </w:r>
      <w:r w:rsidRPr="00F328C6">
        <w:rPr>
          <w:rFonts w:cs="Arial"/>
          <w:sz w:val="24"/>
        </w:rPr>
        <w:tab/>
      </w:r>
      <w:r w:rsidR="0045528C" w:rsidRPr="00F328C6">
        <w:rPr>
          <w:rFonts w:cs="Arial"/>
          <w:bCs/>
          <w:szCs w:val="22"/>
        </w:rPr>
        <w:t xml:space="preserve">Ing. </w:t>
      </w:r>
      <w:r w:rsidR="00A41FC9">
        <w:rPr>
          <w:rFonts w:cs="Arial"/>
          <w:bCs/>
          <w:szCs w:val="22"/>
        </w:rPr>
        <w:t>Přemysl Ulrich</w:t>
      </w:r>
    </w:p>
    <w:p w14:paraId="01E9BF84" w14:textId="50FA6587" w:rsidR="00ED6930" w:rsidRPr="00F328C6" w:rsidRDefault="00ED6930" w:rsidP="007261CF">
      <w:pPr>
        <w:ind w:left="426" w:firstLine="141"/>
        <w:jc w:val="both"/>
        <w:rPr>
          <w:rFonts w:cs="Arial"/>
          <w:sz w:val="24"/>
        </w:rPr>
      </w:pPr>
      <w:r w:rsidRPr="00F328C6">
        <w:rPr>
          <w:rFonts w:cs="Arial"/>
          <w:sz w:val="24"/>
        </w:rPr>
        <w:t>Tel.:</w:t>
      </w:r>
      <w:r w:rsidRPr="00F328C6">
        <w:rPr>
          <w:rFonts w:cs="Arial"/>
          <w:sz w:val="24"/>
        </w:rPr>
        <w:tab/>
      </w:r>
      <w:r w:rsidRPr="00F328C6">
        <w:rPr>
          <w:rFonts w:cs="Arial"/>
          <w:sz w:val="24"/>
        </w:rPr>
        <w:tab/>
      </w:r>
      <w:r w:rsidR="007261CF" w:rsidRPr="00F328C6">
        <w:rPr>
          <w:rFonts w:cs="Arial"/>
          <w:sz w:val="24"/>
          <w:lang w:val="en-US"/>
        </w:rPr>
        <w:t>+ 420</w:t>
      </w:r>
      <w:r w:rsidR="00A41FC9">
        <w:rPr>
          <w:rFonts w:cs="Arial"/>
          <w:sz w:val="24"/>
          <w:lang w:val="en-US"/>
        </w:rPr>
        <w:t> 602 194 809</w:t>
      </w:r>
    </w:p>
    <w:p w14:paraId="5D5C809F" w14:textId="1F43081A" w:rsidR="00ED6930" w:rsidRDefault="00ED6930" w:rsidP="007261CF">
      <w:pPr>
        <w:ind w:left="426" w:firstLine="141"/>
        <w:jc w:val="both"/>
        <w:rPr>
          <w:rFonts w:cs="Arial"/>
          <w:sz w:val="24"/>
        </w:rPr>
      </w:pPr>
      <w:r w:rsidRPr="00F328C6">
        <w:rPr>
          <w:rFonts w:cs="Arial"/>
          <w:sz w:val="24"/>
        </w:rPr>
        <w:t>E-mail:</w:t>
      </w:r>
      <w:r w:rsidRPr="00F328C6">
        <w:rPr>
          <w:rFonts w:cs="Arial"/>
          <w:sz w:val="24"/>
        </w:rPr>
        <w:tab/>
      </w:r>
      <w:r w:rsidRPr="00F328C6">
        <w:rPr>
          <w:rFonts w:cs="Arial"/>
          <w:sz w:val="24"/>
        </w:rPr>
        <w:tab/>
      </w:r>
      <w:hyperlink r:id="rId14" w:history="1">
        <w:r w:rsidR="00A41FC9" w:rsidRPr="002D224E">
          <w:rPr>
            <w:rStyle w:val="Hypertextovodkaz"/>
            <w:rFonts w:cs="Arial"/>
            <w:sz w:val="24"/>
          </w:rPr>
          <w:t>p.ulrich@spucr.cz</w:t>
        </w:r>
      </w:hyperlink>
      <w:r w:rsidR="0045528C" w:rsidRPr="00F328C6">
        <w:rPr>
          <w:rFonts w:cs="Arial"/>
          <w:sz w:val="24"/>
        </w:rPr>
        <w:t xml:space="preserve"> </w:t>
      </w:r>
    </w:p>
    <w:p w14:paraId="069AF320" w14:textId="77777777" w:rsidR="00536E8C" w:rsidRPr="00F328C6" w:rsidRDefault="00536E8C" w:rsidP="001345A9">
      <w:pPr>
        <w:pStyle w:val="l-L1"/>
        <w:keepNext w:val="0"/>
        <w:ind w:left="0"/>
        <w:rPr>
          <w:rFonts w:ascii="Arial" w:hAnsi="Arial" w:cs="Arial"/>
          <w:sz w:val="24"/>
        </w:rPr>
      </w:pPr>
      <w:r w:rsidRPr="00F328C6">
        <w:rPr>
          <w:rFonts w:ascii="Arial" w:hAnsi="Arial" w:cs="Arial"/>
          <w:sz w:val="24"/>
        </w:rPr>
        <w:br/>
      </w:r>
      <w:bookmarkStart w:id="5" w:name="_Ref376528450"/>
      <w:r w:rsidR="00EA6F75" w:rsidRPr="00F328C6">
        <w:rPr>
          <w:rFonts w:ascii="Arial" w:hAnsi="Arial" w:cs="Arial"/>
          <w:sz w:val="24"/>
        </w:rPr>
        <w:t>T</w:t>
      </w:r>
      <w:r w:rsidR="008960AA" w:rsidRPr="00F328C6">
        <w:rPr>
          <w:rFonts w:ascii="Arial" w:hAnsi="Arial" w:cs="Arial"/>
          <w:sz w:val="24"/>
        </w:rPr>
        <w:t>ermín plnění</w:t>
      </w:r>
      <w:bookmarkEnd w:id="5"/>
    </w:p>
    <w:p w14:paraId="3B4EB490" w14:textId="77777777" w:rsidR="001345A9" w:rsidRPr="00F328C6" w:rsidRDefault="001345A9" w:rsidP="001345A9">
      <w:pPr>
        <w:pStyle w:val="TSlneksmlouvy"/>
        <w:keepNext w:val="0"/>
        <w:numPr>
          <w:ilvl w:val="1"/>
          <w:numId w:val="3"/>
        </w:numPr>
        <w:tabs>
          <w:tab w:val="clear" w:pos="737"/>
          <w:tab w:val="num" w:pos="567"/>
        </w:tabs>
        <w:spacing w:before="120" w:after="120" w:line="288" w:lineRule="auto"/>
        <w:jc w:val="both"/>
        <w:rPr>
          <w:rFonts w:cs="Arial"/>
          <w:b w:val="0"/>
          <w:sz w:val="24"/>
          <w:u w:val="none"/>
        </w:rPr>
      </w:pPr>
      <w:bookmarkStart w:id="6" w:name="_Ref376374899"/>
      <w:bookmarkStart w:id="7" w:name="_Ref376425265"/>
      <w:r w:rsidRPr="00F328C6">
        <w:rPr>
          <w:rFonts w:cs="Arial"/>
          <w:b w:val="0"/>
          <w:sz w:val="24"/>
          <w:u w:val="none"/>
        </w:rPr>
        <w:t xml:space="preserve">Zhotovitel se zavazuje poskytovat </w:t>
      </w:r>
      <w:r>
        <w:rPr>
          <w:rFonts w:cs="Arial"/>
          <w:b w:val="0"/>
          <w:sz w:val="24"/>
          <w:u w:val="none"/>
        </w:rPr>
        <w:t>p</w:t>
      </w:r>
      <w:r w:rsidRPr="00F328C6">
        <w:rPr>
          <w:rFonts w:cs="Arial"/>
          <w:b w:val="0"/>
          <w:sz w:val="24"/>
          <w:u w:val="none"/>
        </w:rPr>
        <w:t xml:space="preserve">lnění v následujících termínech: </w:t>
      </w:r>
    </w:p>
    <w:p w14:paraId="5571C902" w14:textId="77777777" w:rsidR="001345A9" w:rsidRPr="00DB4B1C" w:rsidRDefault="001345A9" w:rsidP="001345A9">
      <w:pPr>
        <w:pStyle w:val="TSlneksmlouvy"/>
        <w:keepNext w:val="0"/>
        <w:numPr>
          <w:ilvl w:val="0"/>
          <w:numId w:val="0"/>
        </w:numPr>
        <w:spacing w:before="120" w:after="120" w:line="288" w:lineRule="auto"/>
        <w:jc w:val="left"/>
        <w:rPr>
          <w:rFonts w:cs="Arial"/>
          <w:b w:val="0"/>
          <w:bCs/>
          <w:sz w:val="24"/>
          <w:u w:val="none"/>
        </w:rPr>
      </w:pPr>
      <w:r w:rsidRPr="00F328C6">
        <w:rPr>
          <w:rFonts w:cs="Arial"/>
          <w:b w:val="0"/>
          <w:sz w:val="24"/>
          <w:u w:val="none"/>
        </w:rPr>
        <w:t xml:space="preserve">       a.) zahájení </w:t>
      </w:r>
      <w:proofErr w:type="gramStart"/>
      <w:r w:rsidRPr="00F328C6">
        <w:rPr>
          <w:rFonts w:cs="Arial"/>
          <w:b w:val="0"/>
          <w:sz w:val="24"/>
          <w:u w:val="none"/>
        </w:rPr>
        <w:t xml:space="preserve">prací </w:t>
      </w:r>
      <w:r>
        <w:rPr>
          <w:rFonts w:cs="Arial"/>
          <w:b w:val="0"/>
          <w:sz w:val="24"/>
          <w:u w:val="none"/>
        </w:rPr>
        <w:t>:</w:t>
      </w:r>
      <w:r w:rsidRPr="00F328C6">
        <w:rPr>
          <w:rFonts w:cs="Arial"/>
          <w:sz w:val="24"/>
          <w:u w:val="none"/>
        </w:rPr>
        <w:t>T</w:t>
      </w:r>
      <w:proofErr w:type="gramEnd"/>
      <w:r w:rsidRPr="00F328C6">
        <w:rPr>
          <w:rFonts w:cs="Arial"/>
          <w:sz w:val="24"/>
          <w:u w:val="none"/>
        </w:rPr>
        <w:t xml:space="preserve"> </w:t>
      </w:r>
      <w:r w:rsidRPr="00DB4B1C">
        <w:rPr>
          <w:rFonts w:cs="Arial"/>
          <w:b w:val="0"/>
          <w:bCs/>
          <w:sz w:val="24"/>
          <w:u w:val="none"/>
        </w:rPr>
        <w:t xml:space="preserve">(den nabytí účinnosti dle </w:t>
      </w:r>
      <w:proofErr w:type="spellStart"/>
      <w:r w:rsidRPr="00DB4B1C">
        <w:rPr>
          <w:rFonts w:cs="Arial"/>
          <w:b w:val="0"/>
          <w:bCs/>
          <w:sz w:val="24"/>
          <w:u w:val="none"/>
        </w:rPr>
        <w:t>čl</w:t>
      </w:r>
      <w:proofErr w:type="spellEnd"/>
      <w:r w:rsidRPr="00DB4B1C">
        <w:rPr>
          <w:rFonts w:cs="Arial"/>
          <w:b w:val="0"/>
          <w:bCs/>
          <w:sz w:val="24"/>
          <w:u w:val="none"/>
        </w:rPr>
        <w:t xml:space="preserve"> XIII, odst. 13.11 této smlouvy)</w:t>
      </w:r>
    </w:p>
    <w:p w14:paraId="0939439F" w14:textId="256F11D6" w:rsidR="001345A9" w:rsidRDefault="001345A9" w:rsidP="001345A9">
      <w:pPr>
        <w:ind w:left="851" w:hanging="851"/>
        <w:jc w:val="both"/>
        <w:rPr>
          <w:rFonts w:cs="Arial"/>
          <w:sz w:val="24"/>
          <w:lang w:eastAsia="en-US"/>
        </w:rPr>
      </w:pPr>
      <w:r w:rsidRPr="00F328C6">
        <w:rPr>
          <w:rFonts w:cs="Arial"/>
          <w:sz w:val="24"/>
          <w:lang w:eastAsia="en-US"/>
        </w:rPr>
        <w:lastRenderedPageBreak/>
        <w:t xml:space="preserve">       b.) ukončení prací </w:t>
      </w:r>
      <w:r w:rsidR="00722226">
        <w:rPr>
          <w:rFonts w:cs="Arial"/>
          <w:sz w:val="24"/>
          <w:lang w:eastAsia="en-US"/>
        </w:rPr>
        <w:t xml:space="preserve">– vypracování PD pro provedení stavby (DPS) vč. </w:t>
      </w:r>
      <w:r>
        <w:rPr>
          <w:rFonts w:cs="Arial"/>
          <w:sz w:val="24"/>
          <w:lang w:eastAsia="en-US"/>
        </w:rPr>
        <w:t>PD bouracích prací původní kotelny</w:t>
      </w:r>
      <w:r w:rsidR="00C6216D">
        <w:rPr>
          <w:rFonts w:cs="Arial"/>
          <w:sz w:val="24"/>
          <w:lang w:eastAsia="en-US"/>
        </w:rPr>
        <w:t xml:space="preserve"> a</w:t>
      </w:r>
      <w:r w:rsidR="00722226">
        <w:rPr>
          <w:rFonts w:cs="Arial"/>
          <w:sz w:val="24"/>
          <w:lang w:eastAsia="en-US"/>
        </w:rPr>
        <w:t xml:space="preserve"> PD demontáže </w:t>
      </w:r>
      <w:proofErr w:type="spellStart"/>
      <w:r w:rsidR="00722226">
        <w:rPr>
          <w:rFonts w:cs="Arial"/>
          <w:sz w:val="24"/>
          <w:lang w:eastAsia="en-US"/>
        </w:rPr>
        <w:t>stavajícího</w:t>
      </w:r>
      <w:proofErr w:type="spellEnd"/>
      <w:r w:rsidR="00722226">
        <w:rPr>
          <w:rFonts w:cs="Arial"/>
          <w:sz w:val="24"/>
          <w:lang w:eastAsia="en-US"/>
        </w:rPr>
        <w:t xml:space="preserve"> ÚT</w:t>
      </w:r>
      <w:r>
        <w:rPr>
          <w:rFonts w:cs="Arial"/>
          <w:sz w:val="24"/>
          <w:lang w:eastAsia="en-US"/>
        </w:rPr>
        <w:t xml:space="preserve"> včetně </w:t>
      </w:r>
      <w:r w:rsidR="00722226">
        <w:rPr>
          <w:rFonts w:cs="Arial"/>
          <w:sz w:val="24"/>
          <w:lang w:eastAsia="en-US"/>
        </w:rPr>
        <w:t xml:space="preserve">položkového </w:t>
      </w:r>
      <w:proofErr w:type="gramStart"/>
      <w:r w:rsidR="00722226">
        <w:rPr>
          <w:rFonts w:cs="Arial"/>
          <w:sz w:val="24"/>
          <w:lang w:eastAsia="en-US"/>
        </w:rPr>
        <w:t>rozpočtu</w:t>
      </w:r>
      <w:r>
        <w:rPr>
          <w:rFonts w:cs="Arial"/>
          <w:sz w:val="24"/>
          <w:lang w:eastAsia="en-US"/>
        </w:rPr>
        <w:t>:</w:t>
      </w:r>
      <w:r w:rsidRPr="00F328C6">
        <w:rPr>
          <w:rFonts w:cs="Arial"/>
          <w:sz w:val="24"/>
          <w:lang w:eastAsia="en-US"/>
        </w:rPr>
        <w:t xml:space="preserve">  </w:t>
      </w:r>
      <w:r>
        <w:rPr>
          <w:rFonts w:cs="Arial"/>
          <w:sz w:val="24"/>
          <w:lang w:eastAsia="en-US"/>
        </w:rPr>
        <w:t xml:space="preserve"> </w:t>
      </w:r>
      <w:proofErr w:type="gramEnd"/>
      <w:r>
        <w:rPr>
          <w:rFonts w:cs="Arial"/>
          <w:sz w:val="24"/>
          <w:lang w:eastAsia="en-US"/>
        </w:rPr>
        <w:t xml:space="preserve">              </w:t>
      </w:r>
      <w:r w:rsidRPr="000C4FC6">
        <w:rPr>
          <w:rFonts w:cs="Arial"/>
          <w:b/>
          <w:bCs/>
          <w:sz w:val="24"/>
          <w:lang w:eastAsia="en-US"/>
        </w:rPr>
        <w:t>T</w:t>
      </w:r>
      <w:r w:rsidRPr="00F328C6">
        <w:rPr>
          <w:rFonts w:cs="Arial"/>
          <w:sz w:val="24"/>
          <w:lang w:eastAsia="en-US"/>
        </w:rPr>
        <w:t xml:space="preserve"> </w:t>
      </w:r>
      <w:r w:rsidRPr="000C4FC6">
        <w:rPr>
          <w:rFonts w:cs="Arial"/>
          <w:b/>
          <w:bCs/>
          <w:sz w:val="24"/>
          <w:lang w:eastAsia="en-US"/>
        </w:rPr>
        <w:t>+</w:t>
      </w:r>
      <w:r w:rsidR="00414FA1">
        <w:rPr>
          <w:rFonts w:cs="Arial"/>
          <w:b/>
          <w:bCs/>
          <w:sz w:val="24"/>
          <w:lang w:eastAsia="en-US"/>
        </w:rPr>
        <w:t xml:space="preserve"> </w:t>
      </w:r>
      <w:r w:rsidR="00722226">
        <w:rPr>
          <w:rFonts w:cs="Arial"/>
          <w:b/>
          <w:bCs/>
          <w:sz w:val="24"/>
          <w:lang w:eastAsia="en-US"/>
        </w:rPr>
        <w:t>7</w:t>
      </w:r>
      <w:r>
        <w:rPr>
          <w:rFonts w:cs="Arial"/>
          <w:b/>
          <w:bCs/>
          <w:sz w:val="24"/>
          <w:lang w:eastAsia="en-US"/>
        </w:rPr>
        <w:t xml:space="preserve"> týdn</w:t>
      </w:r>
      <w:r w:rsidR="00722226">
        <w:rPr>
          <w:rFonts w:cs="Arial"/>
          <w:b/>
          <w:bCs/>
          <w:sz w:val="24"/>
          <w:lang w:eastAsia="en-US"/>
        </w:rPr>
        <w:t>ů</w:t>
      </w:r>
      <w:r w:rsidRPr="00F328C6">
        <w:rPr>
          <w:rFonts w:cs="Arial"/>
          <w:sz w:val="24"/>
          <w:lang w:eastAsia="en-US"/>
        </w:rPr>
        <w:t xml:space="preserve">  </w:t>
      </w:r>
    </w:p>
    <w:p w14:paraId="0587EEAD" w14:textId="792FFDB5" w:rsidR="001345A9" w:rsidRDefault="001345A9" w:rsidP="001345A9">
      <w:pPr>
        <w:jc w:val="both"/>
        <w:rPr>
          <w:rFonts w:cs="Arial"/>
          <w:sz w:val="24"/>
          <w:lang w:eastAsia="en-US"/>
        </w:rPr>
      </w:pPr>
      <w:r>
        <w:rPr>
          <w:rFonts w:cs="Arial"/>
          <w:sz w:val="24"/>
          <w:lang w:eastAsia="en-US"/>
        </w:rPr>
        <w:t xml:space="preserve">       </w:t>
      </w:r>
      <w:r w:rsidR="00722226">
        <w:rPr>
          <w:rFonts w:cs="Arial"/>
          <w:sz w:val="24"/>
          <w:lang w:eastAsia="en-US"/>
        </w:rPr>
        <w:t>c</w:t>
      </w:r>
      <w:r>
        <w:rPr>
          <w:rFonts w:cs="Arial"/>
          <w:sz w:val="24"/>
          <w:lang w:eastAsia="en-US"/>
        </w:rPr>
        <w:t xml:space="preserve">.) výkon autorského dozoru pro dobu </w:t>
      </w:r>
      <w:proofErr w:type="gramStart"/>
      <w:r>
        <w:rPr>
          <w:rFonts w:cs="Arial"/>
          <w:sz w:val="24"/>
          <w:lang w:eastAsia="en-US"/>
        </w:rPr>
        <w:t xml:space="preserve">realizace:   </w:t>
      </w:r>
      <w:proofErr w:type="gramEnd"/>
      <w:r>
        <w:rPr>
          <w:rFonts w:cs="Arial"/>
          <w:b/>
          <w:bCs/>
          <w:sz w:val="24"/>
          <w:lang w:eastAsia="en-US"/>
        </w:rPr>
        <w:t>2 měsíce</w:t>
      </w:r>
    </w:p>
    <w:p w14:paraId="759C7EFD" w14:textId="45499E67" w:rsidR="001345A9" w:rsidRPr="000C4FC6" w:rsidRDefault="001345A9" w:rsidP="001345A9">
      <w:pPr>
        <w:ind w:left="567"/>
        <w:jc w:val="both"/>
        <w:rPr>
          <w:rFonts w:cs="Arial"/>
          <w:sz w:val="24"/>
          <w:u w:val="single"/>
          <w:lang w:eastAsia="en-US"/>
        </w:rPr>
      </w:pPr>
      <w:r w:rsidRPr="009C7012">
        <w:rPr>
          <w:rFonts w:cs="Arial"/>
          <w:sz w:val="24"/>
          <w:lang w:eastAsia="en-US"/>
        </w:rPr>
        <w:t>Plnění bude předáváno p</w:t>
      </w:r>
      <w:r w:rsidRPr="001B026E">
        <w:rPr>
          <w:rFonts w:cs="Arial"/>
          <w:sz w:val="24"/>
          <w:lang w:eastAsia="en-US"/>
        </w:rPr>
        <w:t xml:space="preserve">o dílčích částech </w:t>
      </w:r>
      <w:r>
        <w:rPr>
          <w:rFonts w:cs="Arial"/>
          <w:sz w:val="24"/>
          <w:lang w:eastAsia="en-US"/>
        </w:rPr>
        <w:t xml:space="preserve">v členění dle čl. III odst. 3.1. </w:t>
      </w:r>
      <w:r>
        <w:rPr>
          <w:rFonts w:cs="Arial"/>
          <w:sz w:val="24"/>
          <w:lang w:eastAsia="en-US"/>
        </w:rPr>
        <w:br/>
        <w:t xml:space="preserve">a přílohy č. 1. Cenová nabídka </w:t>
      </w:r>
      <w:r w:rsidRPr="00C32D36">
        <w:rPr>
          <w:rFonts w:cs="Arial"/>
          <w:sz w:val="24"/>
          <w:lang w:eastAsia="en-US"/>
        </w:rPr>
        <w:t xml:space="preserve">bude zpracována dle ceníku </w:t>
      </w:r>
      <w:r w:rsidR="003B09B9">
        <w:rPr>
          <w:rFonts w:cs="Arial"/>
          <w:sz w:val="24"/>
          <w:lang w:eastAsia="en-US"/>
        </w:rPr>
        <w:t>Ú</w:t>
      </w:r>
      <w:r w:rsidRPr="00C32D36">
        <w:rPr>
          <w:rFonts w:cs="Arial"/>
          <w:sz w:val="24"/>
          <w:lang w:eastAsia="en-US"/>
        </w:rPr>
        <w:t>RS.</w:t>
      </w:r>
      <w:r>
        <w:rPr>
          <w:rFonts w:cs="Arial"/>
          <w:sz w:val="24"/>
          <w:u w:val="single"/>
          <w:lang w:eastAsia="en-US"/>
        </w:rPr>
        <w:t xml:space="preserve"> </w:t>
      </w:r>
    </w:p>
    <w:p w14:paraId="0FC0AB65" w14:textId="77777777" w:rsidR="001345A9" w:rsidRDefault="001345A9" w:rsidP="001345A9">
      <w:pPr>
        <w:pStyle w:val="Odstavecseseznamem"/>
        <w:ind w:left="737"/>
        <w:rPr>
          <w:rFonts w:cs="Arial"/>
          <w:sz w:val="24"/>
          <w:lang w:eastAsia="en-US"/>
        </w:rPr>
      </w:pPr>
    </w:p>
    <w:p w14:paraId="6D7C025A" w14:textId="2A172AEC" w:rsidR="001345A9" w:rsidRDefault="001345A9" w:rsidP="001345A9">
      <w:pPr>
        <w:pStyle w:val="Odstavecseseznamem"/>
        <w:numPr>
          <w:ilvl w:val="1"/>
          <w:numId w:val="3"/>
        </w:numPr>
        <w:rPr>
          <w:rFonts w:cs="Arial"/>
          <w:sz w:val="24"/>
          <w:lang w:eastAsia="en-US"/>
        </w:rPr>
      </w:pPr>
      <w:r w:rsidRPr="005F1DFC">
        <w:rPr>
          <w:rFonts w:cs="Arial"/>
          <w:sz w:val="24"/>
          <w:lang w:eastAsia="en-US"/>
        </w:rPr>
        <w:t xml:space="preserve">V případě, že dojde </w:t>
      </w:r>
      <w:proofErr w:type="gramStart"/>
      <w:r w:rsidRPr="005F1DFC">
        <w:rPr>
          <w:rFonts w:cs="Arial"/>
          <w:sz w:val="24"/>
          <w:lang w:eastAsia="en-US"/>
        </w:rPr>
        <w:t>ze</w:t>
      </w:r>
      <w:proofErr w:type="gramEnd"/>
      <w:r w:rsidRPr="005F1DFC">
        <w:rPr>
          <w:rFonts w:cs="Arial"/>
          <w:sz w:val="24"/>
          <w:lang w:eastAsia="en-US"/>
        </w:rPr>
        <w:t xml:space="preserve"> stany objednatele k prodlení, které zhotoviteli neumožní odevzdat </w:t>
      </w:r>
      <w:r>
        <w:rPr>
          <w:rFonts w:cs="Arial"/>
          <w:sz w:val="24"/>
          <w:lang w:eastAsia="en-US"/>
        </w:rPr>
        <w:t>p</w:t>
      </w:r>
      <w:r w:rsidRPr="005F1DFC">
        <w:rPr>
          <w:rFonts w:cs="Arial"/>
          <w:sz w:val="24"/>
          <w:lang w:eastAsia="en-US"/>
        </w:rPr>
        <w:t>lnění v termínech uvedených v </w:t>
      </w:r>
      <w:r w:rsidRPr="00C32D36">
        <w:rPr>
          <w:rFonts w:cs="Arial"/>
          <w:sz w:val="24"/>
          <w:lang w:eastAsia="en-US"/>
        </w:rPr>
        <w:t>čl. III, odst. 3.1,</w:t>
      </w:r>
      <w:r>
        <w:rPr>
          <w:rFonts w:cs="Arial"/>
          <w:sz w:val="24"/>
          <w:lang w:eastAsia="en-US"/>
        </w:rPr>
        <w:t xml:space="preserve"> (příloha č.1)</w:t>
      </w:r>
      <w:r w:rsidRPr="005F1DFC">
        <w:rPr>
          <w:rFonts w:cs="Arial"/>
          <w:sz w:val="24"/>
          <w:lang w:eastAsia="en-US"/>
        </w:rPr>
        <w:t xml:space="preserve"> bude zhotoviteli o tuto dobu prodloužen termín odevzdání </w:t>
      </w:r>
      <w:r>
        <w:rPr>
          <w:rFonts w:cs="Arial"/>
          <w:sz w:val="24"/>
          <w:lang w:eastAsia="en-US"/>
        </w:rPr>
        <w:t>p</w:t>
      </w:r>
      <w:r w:rsidRPr="005F1DFC">
        <w:rPr>
          <w:rFonts w:cs="Arial"/>
          <w:sz w:val="24"/>
          <w:lang w:eastAsia="en-US"/>
        </w:rPr>
        <w:t>lnění.</w:t>
      </w:r>
    </w:p>
    <w:bookmarkEnd w:id="6"/>
    <w:bookmarkEnd w:id="7"/>
    <w:p w14:paraId="6CC887A8" w14:textId="77777777" w:rsidR="009C7012" w:rsidRPr="00F328C6" w:rsidRDefault="009C7012" w:rsidP="001345A9">
      <w:pPr>
        <w:pStyle w:val="Odstavecseseznamem"/>
        <w:keepNext/>
        <w:numPr>
          <w:ilvl w:val="1"/>
          <w:numId w:val="3"/>
        </w:numPr>
        <w:suppressAutoHyphens/>
        <w:spacing w:before="480" w:after="240" w:line="288" w:lineRule="auto"/>
        <w:contextualSpacing w:val="0"/>
        <w:jc w:val="center"/>
        <w:outlineLvl w:val="0"/>
        <w:rPr>
          <w:rStyle w:val="l-L2Char"/>
          <w:rFonts w:cs="Arial"/>
          <w:vanish/>
          <w:sz w:val="24"/>
          <w:lang w:eastAsia="en-US"/>
        </w:rPr>
      </w:pPr>
    </w:p>
    <w:p w14:paraId="4D3E4FE5" w14:textId="77777777" w:rsidR="009C7012" w:rsidRPr="00F328C6" w:rsidRDefault="009C7012" w:rsidP="001345A9">
      <w:pPr>
        <w:pStyle w:val="Odstavecseseznamem"/>
        <w:keepNext/>
        <w:numPr>
          <w:ilvl w:val="1"/>
          <w:numId w:val="3"/>
        </w:numPr>
        <w:suppressAutoHyphens/>
        <w:spacing w:before="480" w:after="240" w:line="288" w:lineRule="auto"/>
        <w:contextualSpacing w:val="0"/>
        <w:jc w:val="center"/>
        <w:outlineLvl w:val="0"/>
        <w:rPr>
          <w:rStyle w:val="l-L2Char"/>
          <w:rFonts w:cs="Arial"/>
          <w:vanish/>
          <w:sz w:val="24"/>
          <w:lang w:eastAsia="en-US"/>
        </w:rPr>
      </w:pPr>
    </w:p>
    <w:p w14:paraId="1102DF67" w14:textId="77777777" w:rsidR="009C7012" w:rsidRPr="00F328C6" w:rsidRDefault="009C7012" w:rsidP="001345A9">
      <w:pPr>
        <w:pStyle w:val="Odstavecseseznamem"/>
        <w:keepNext/>
        <w:numPr>
          <w:ilvl w:val="1"/>
          <w:numId w:val="3"/>
        </w:numPr>
        <w:suppressAutoHyphens/>
        <w:spacing w:before="480" w:after="240" w:line="288" w:lineRule="auto"/>
        <w:contextualSpacing w:val="0"/>
        <w:jc w:val="center"/>
        <w:outlineLvl w:val="0"/>
        <w:rPr>
          <w:rStyle w:val="l-L2Char"/>
          <w:rFonts w:cs="Arial"/>
          <w:vanish/>
          <w:sz w:val="24"/>
          <w:lang w:eastAsia="en-US"/>
        </w:rPr>
      </w:pPr>
    </w:p>
    <w:p w14:paraId="7DF8611C" w14:textId="77777777" w:rsidR="009C7012" w:rsidRPr="00F328C6" w:rsidRDefault="009C7012" w:rsidP="001345A9">
      <w:pPr>
        <w:pStyle w:val="Odstavecseseznamem"/>
        <w:keepNext/>
        <w:numPr>
          <w:ilvl w:val="2"/>
          <w:numId w:val="3"/>
        </w:numPr>
        <w:suppressAutoHyphens/>
        <w:spacing w:before="480" w:after="240" w:line="288" w:lineRule="auto"/>
        <w:contextualSpacing w:val="0"/>
        <w:jc w:val="center"/>
        <w:outlineLvl w:val="0"/>
        <w:rPr>
          <w:rStyle w:val="l-L2Char"/>
          <w:rFonts w:cs="Arial"/>
          <w:vanish/>
          <w:sz w:val="24"/>
          <w:lang w:eastAsia="en-US"/>
        </w:rPr>
      </w:pPr>
    </w:p>
    <w:p w14:paraId="152A85B9" w14:textId="681E0D05" w:rsidR="000203F2" w:rsidRPr="00F328C6" w:rsidRDefault="000203F2" w:rsidP="001345A9">
      <w:pPr>
        <w:pStyle w:val="l-L1"/>
        <w:keepNext w:val="0"/>
        <w:ind w:left="0"/>
        <w:rPr>
          <w:rFonts w:ascii="Arial" w:hAnsi="Arial" w:cs="Arial"/>
          <w:sz w:val="24"/>
        </w:rPr>
      </w:pPr>
      <w:r w:rsidRPr="00F328C6">
        <w:rPr>
          <w:rFonts w:ascii="Arial" w:hAnsi="Arial" w:cs="Arial"/>
          <w:sz w:val="24"/>
        </w:rPr>
        <w:br/>
        <w:t xml:space="preserve">Předání a převzetí </w:t>
      </w:r>
      <w:r w:rsidR="008846B1">
        <w:rPr>
          <w:rFonts w:ascii="Arial" w:hAnsi="Arial" w:cs="Arial"/>
          <w:sz w:val="24"/>
        </w:rPr>
        <w:t>p</w:t>
      </w:r>
      <w:r w:rsidR="008C126A" w:rsidRPr="00F328C6">
        <w:rPr>
          <w:rFonts w:ascii="Arial" w:hAnsi="Arial" w:cs="Arial"/>
          <w:sz w:val="24"/>
        </w:rPr>
        <w:t>lnění</w:t>
      </w:r>
    </w:p>
    <w:p w14:paraId="1B58C10F" w14:textId="539E74FD" w:rsidR="001D70C2" w:rsidRPr="00F328C6" w:rsidRDefault="001D70C2"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Místem pro předání </w:t>
      </w:r>
      <w:r w:rsidR="008846B1">
        <w:rPr>
          <w:rStyle w:val="l-L2Char"/>
          <w:rFonts w:cs="Arial"/>
          <w:b w:val="0"/>
          <w:sz w:val="24"/>
          <w:u w:val="none"/>
        </w:rPr>
        <w:t>p</w:t>
      </w:r>
      <w:r w:rsidR="004932C8" w:rsidRPr="00F328C6">
        <w:rPr>
          <w:rStyle w:val="l-L2Char"/>
          <w:rFonts w:cs="Arial"/>
          <w:b w:val="0"/>
          <w:sz w:val="24"/>
          <w:u w:val="none"/>
        </w:rPr>
        <w:t>lnění</w:t>
      </w:r>
      <w:r w:rsidRPr="00F328C6">
        <w:rPr>
          <w:rStyle w:val="l-L2Char"/>
          <w:rFonts w:cs="Arial"/>
          <w:b w:val="0"/>
          <w:sz w:val="24"/>
          <w:u w:val="none"/>
        </w:rPr>
        <w:t xml:space="preserve"> je sídlo </w:t>
      </w:r>
      <w:r w:rsidR="00FA4926" w:rsidRPr="00F328C6">
        <w:rPr>
          <w:rStyle w:val="l-L2Char"/>
          <w:rFonts w:cs="Arial"/>
          <w:b w:val="0"/>
          <w:sz w:val="24"/>
          <w:u w:val="none"/>
        </w:rPr>
        <w:t>objednatele (pokud se smluvní strany nedohodnou jinak).</w:t>
      </w:r>
      <w:r w:rsidRPr="00F328C6">
        <w:rPr>
          <w:rStyle w:val="l-L2Char"/>
          <w:rFonts w:cs="Arial"/>
          <w:b w:val="0"/>
          <w:sz w:val="24"/>
          <w:u w:val="none"/>
        </w:rPr>
        <w:t xml:space="preserve"> </w:t>
      </w:r>
    </w:p>
    <w:p w14:paraId="36F30E6D" w14:textId="339E89D6" w:rsidR="006A2FB2" w:rsidRPr="00F328C6" w:rsidRDefault="006A2FB2" w:rsidP="001345A9">
      <w:pPr>
        <w:pStyle w:val="l-L1"/>
        <w:keepNext w:val="0"/>
        <w:numPr>
          <w:ilvl w:val="1"/>
          <w:numId w:val="3"/>
        </w:numPr>
        <w:tabs>
          <w:tab w:val="clear" w:pos="737"/>
          <w:tab w:val="num" w:pos="567"/>
        </w:tabs>
        <w:spacing w:before="120" w:after="120"/>
        <w:jc w:val="both"/>
        <w:rPr>
          <w:rStyle w:val="l-L2Char"/>
          <w:rFonts w:cs="Arial"/>
          <w:b w:val="0"/>
          <w:sz w:val="24"/>
          <w:u w:val="none"/>
        </w:rPr>
      </w:pPr>
      <w:r w:rsidRPr="00F328C6">
        <w:rPr>
          <w:rStyle w:val="l-L2Char"/>
          <w:rFonts w:cs="Arial"/>
          <w:b w:val="0"/>
          <w:sz w:val="24"/>
          <w:u w:val="none"/>
        </w:rPr>
        <w:t xml:space="preserve">Zhotovitel nese až do okamžiku předání </w:t>
      </w:r>
      <w:r w:rsidR="008846B1">
        <w:rPr>
          <w:rStyle w:val="l-L2Char"/>
          <w:rFonts w:cs="Arial"/>
          <w:b w:val="0"/>
          <w:sz w:val="24"/>
          <w:u w:val="none"/>
        </w:rPr>
        <w:t>p</w:t>
      </w:r>
      <w:r w:rsidR="004932C8" w:rsidRPr="00F328C6">
        <w:rPr>
          <w:rStyle w:val="l-L2Char"/>
          <w:rFonts w:cs="Arial"/>
          <w:b w:val="0"/>
          <w:sz w:val="24"/>
          <w:u w:val="none"/>
        </w:rPr>
        <w:t>lnění</w:t>
      </w:r>
      <w:r w:rsidRPr="00F328C6">
        <w:rPr>
          <w:rStyle w:val="l-L2Char"/>
          <w:rFonts w:cs="Arial"/>
          <w:b w:val="0"/>
          <w:sz w:val="24"/>
          <w:u w:val="none"/>
        </w:rPr>
        <w:t xml:space="preserve"> nebezpečí za škody na </w:t>
      </w:r>
      <w:r w:rsidR="008846B1">
        <w:rPr>
          <w:rStyle w:val="l-L2Char"/>
          <w:rFonts w:cs="Arial"/>
          <w:b w:val="0"/>
          <w:sz w:val="24"/>
          <w:u w:val="none"/>
        </w:rPr>
        <w:t>p</w:t>
      </w:r>
      <w:r w:rsidR="004932C8" w:rsidRPr="00F328C6">
        <w:rPr>
          <w:rStyle w:val="l-L2Char"/>
          <w:rFonts w:cs="Arial"/>
          <w:b w:val="0"/>
          <w:sz w:val="24"/>
          <w:u w:val="none"/>
        </w:rPr>
        <w:t>lnění</w:t>
      </w:r>
      <w:r w:rsidRPr="00F328C6">
        <w:rPr>
          <w:rStyle w:val="l-L2Char"/>
          <w:rFonts w:cs="Arial"/>
          <w:b w:val="0"/>
          <w:sz w:val="24"/>
          <w:u w:val="none"/>
        </w:rPr>
        <w:t>.</w:t>
      </w:r>
    </w:p>
    <w:p w14:paraId="13F33DDD" w14:textId="6AA832D5" w:rsidR="00213C03" w:rsidRPr="00F328C6" w:rsidRDefault="0013772F"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Zhotovitel se zavazuje dokončit a předat </w:t>
      </w:r>
      <w:r w:rsidR="008846B1">
        <w:rPr>
          <w:rStyle w:val="l-L2Char"/>
          <w:rFonts w:cs="Arial"/>
          <w:b w:val="0"/>
          <w:sz w:val="24"/>
          <w:u w:val="none"/>
        </w:rPr>
        <w:t>p</w:t>
      </w:r>
      <w:r w:rsidR="004932C8" w:rsidRPr="00F328C6">
        <w:rPr>
          <w:rStyle w:val="l-L2Char"/>
          <w:rFonts w:cs="Arial"/>
          <w:b w:val="0"/>
          <w:sz w:val="24"/>
          <w:u w:val="none"/>
        </w:rPr>
        <w:t>lnění</w:t>
      </w:r>
      <w:r w:rsidR="00006164" w:rsidRPr="00F328C6">
        <w:rPr>
          <w:rStyle w:val="l-L2Char"/>
          <w:rFonts w:cs="Arial"/>
          <w:b w:val="0"/>
          <w:sz w:val="24"/>
          <w:u w:val="none"/>
        </w:rPr>
        <w:t xml:space="preserve"> objednateli</w:t>
      </w:r>
      <w:r w:rsidRPr="00F328C6">
        <w:rPr>
          <w:rStyle w:val="l-L2Char"/>
          <w:rFonts w:cs="Arial"/>
          <w:b w:val="0"/>
          <w:sz w:val="24"/>
          <w:u w:val="none"/>
        </w:rPr>
        <w:t xml:space="preserve"> v souladu s touto smlouvou. </w:t>
      </w:r>
    </w:p>
    <w:p w14:paraId="257D4B5C" w14:textId="6ACBC750" w:rsidR="008C4E63" w:rsidRPr="00F328C6" w:rsidRDefault="0013772F"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Fonts w:ascii="Arial" w:hAnsi="Arial" w:cs="Arial"/>
          <w:b w:val="0"/>
          <w:sz w:val="24"/>
          <w:u w:val="none"/>
        </w:rPr>
        <w:t xml:space="preserve">O předání a převzetí </w:t>
      </w:r>
      <w:r w:rsidR="00B3610B" w:rsidRPr="00F328C6">
        <w:rPr>
          <w:rFonts w:ascii="Arial" w:hAnsi="Arial" w:cs="Arial"/>
          <w:b w:val="0"/>
          <w:sz w:val="24"/>
          <w:u w:val="none"/>
        </w:rPr>
        <w:t xml:space="preserve">dílčích </w:t>
      </w:r>
      <w:r w:rsidR="008846B1">
        <w:rPr>
          <w:rFonts w:ascii="Arial" w:hAnsi="Arial" w:cs="Arial"/>
          <w:b w:val="0"/>
          <w:sz w:val="24"/>
          <w:u w:val="none"/>
        </w:rPr>
        <w:t>p</w:t>
      </w:r>
      <w:r w:rsidR="004932C8" w:rsidRPr="00F328C6">
        <w:rPr>
          <w:rFonts w:ascii="Arial" w:hAnsi="Arial" w:cs="Arial"/>
          <w:b w:val="0"/>
          <w:sz w:val="24"/>
          <w:u w:val="none"/>
        </w:rPr>
        <w:t>lnění</w:t>
      </w:r>
      <w:r w:rsidRPr="00F328C6">
        <w:rPr>
          <w:rFonts w:ascii="Arial" w:hAnsi="Arial" w:cs="Arial"/>
          <w:b w:val="0"/>
          <w:sz w:val="24"/>
          <w:u w:val="none"/>
        </w:rPr>
        <w:t xml:space="preserve"> </w:t>
      </w:r>
      <w:r w:rsidR="00046C7E" w:rsidRPr="00F328C6">
        <w:rPr>
          <w:rFonts w:ascii="Arial" w:hAnsi="Arial" w:cs="Arial"/>
          <w:b w:val="0"/>
          <w:sz w:val="24"/>
          <w:u w:val="none"/>
        </w:rPr>
        <w:t xml:space="preserve">budou </w:t>
      </w:r>
      <w:r w:rsidRPr="00F328C6">
        <w:rPr>
          <w:rFonts w:ascii="Arial" w:hAnsi="Arial" w:cs="Arial"/>
          <w:b w:val="0"/>
          <w:sz w:val="24"/>
          <w:u w:val="none"/>
        </w:rPr>
        <w:t>vyhotoven</w:t>
      </w:r>
      <w:r w:rsidR="00046C7E" w:rsidRPr="00F328C6">
        <w:rPr>
          <w:rFonts w:ascii="Arial" w:hAnsi="Arial" w:cs="Arial"/>
          <w:b w:val="0"/>
          <w:sz w:val="24"/>
          <w:u w:val="none"/>
        </w:rPr>
        <w:t>y jednotlivé</w:t>
      </w:r>
      <w:r w:rsidRPr="00F328C6">
        <w:rPr>
          <w:rFonts w:ascii="Arial" w:hAnsi="Arial" w:cs="Arial"/>
          <w:b w:val="0"/>
          <w:sz w:val="24"/>
          <w:u w:val="none"/>
        </w:rPr>
        <w:t xml:space="preserve"> protokol</w:t>
      </w:r>
      <w:r w:rsidR="00046C7E" w:rsidRPr="00F328C6">
        <w:rPr>
          <w:rFonts w:ascii="Arial" w:hAnsi="Arial" w:cs="Arial"/>
          <w:b w:val="0"/>
          <w:sz w:val="24"/>
          <w:u w:val="none"/>
        </w:rPr>
        <w:t>y</w:t>
      </w:r>
      <w:r w:rsidRPr="00F328C6">
        <w:rPr>
          <w:rFonts w:ascii="Arial" w:hAnsi="Arial" w:cs="Arial"/>
          <w:b w:val="0"/>
          <w:sz w:val="24"/>
          <w:u w:val="none"/>
        </w:rPr>
        <w:t xml:space="preserve">, </w:t>
      </w:r>
      <w:proofErr w:type="gramStart"/>
      <w:r w:rsidRPr="00F328C6">
        <w:rPr>
          <w:rFonts w:ascii="Arial" w:hAnsi="Arial" w:cs="Arial"/>
          <w:b w:val="0"/>
          <w:sz w:val="24"/>
          <w:u w:val="none"/>
        </w:rPr>
        <w:t>jenž</w:t>
      </w:r>
      <w:proofErr w:type="gramEnd"/>
      <w:r w:rsidRPr="00F328C6">
        <w:rPr>
          <w:rFonts w:ascii="Arial" w:hAnsi="Arial" w:cs="Arial"/>
          <w:b w:val="0"/>
          <w:sz w:val="24"/>
          <w:u w:val="none"/>
        </w:rPr>
        <w:t xml:space="preserve"> </w:t>
      </w:r>
      <w:r w:rsidR="00046C7E" w:rsidRPr="00F328C6">
        <w:rPr>
          <w:rFonts w:ascii="Arial" w:hAnsi="Arial" w:cs="Arial"/>
          <w:b w:val="0"/>
          <w:sz w:val="24"/>
          <w:u w:val="none"/>
        </w:rPr>
        <w:t>budou</w:t>
      </w:r>
      <w:r w:rsidRPr="00F328C6">
        <w:rPr>
          <w:rFonts w:ascii="Arial" w:hAnsi="Arial" w:cs="Arial"/>
          <w:b w:val="0"/>
          <w:sz w:val="24"/>
          <w:u w:val="none"/>
        </w:rPr>
        <w:t xml:space="preserve"> podepsán</w:t>
      </w:r>
      <w:r w:rsidR="00046C7E" w:rsidRPr="00F328C6">
        <w:rPr>
          <w:rFonts w:ascii="Arial" w:hAnsi="Arial" w:cs="Arial"/>
          <w:b w:val="0"/>
          <w:sz w:val="24"/>
          <w:u w:val="none"/>
        </w:rPr>
        <w:t>y</w:t>
      </w:r>
      <w:r w:rsidRPr="00F328C6">
        <w:rPr>
          <w:rFonts w:ascii="Arial" w:hAnsi="Arial" w:cs="Arial"/>
          <w:b w:val="0"/>
          <w:sz w:val="24"/>
          <w:u w:val="none"/>
        </w:rPr>
        <w:t xml:space="preserve"> osobami oprávněnými jednat za objednatele a zhotovitele. </w:t>
      </w:r>
      <w:r w:rsidR="00073944" w:rsidRPr="00F328C6">
        <w:rPr>
          <w:rFonts w:ascii="Arial" w:hAnsi="Arial" w:cs="Arial"/>
          <w:b w:val="0"/>
          <w:sz w:val="24"/>
          <w:u w:val="none"/>
        </w:rPr>
        <w:t xml:space="preserve">Vady projektu zjištěné objednatelem po předání </w:t>
      </w:r>
      <w:r w:rsidR="00AE2540" w:rsidRPr="00F328C6">
        <w:rPr>
          <w:rFonts w:ascii="Arial" w:hAnsi="Arial" w:cs="Arial"/>
          <w:b w:val="0"/>
          <w:sz w:val="24"/>
          <w:u w:val="none"/>
        </w:rPr>
        <w:t xml:space="preserve">částí </w:t>
      </w:r>
      <w:r w:rsidR="00073944" w:rsidRPr="00F328C6">
        <w:rPr>
          <w:rFonts w:ascii="Arial" w:hAnsi="Arial" w:cs="Arial"/>
          <w:b w:val="0"/>
          <w:sz w:val="24"/>
          <w:u w:val="none"/>
        </w:rPr>
        <w:t xml:space="preserve">díla budou </w:t>
      </w:r>
      <w:r w:rsidR="00AE2540" w:rsidRPr="00F328C6">
        <w:rPr>
          <w:rFonts w:ascii="Arial" w:hAnsi="Arial" w:cs="Arial"/>
          <w:b w:val="0"/>
          <w:sz w:val="24"/>
          <w:u w:val="none"/>
        </w:rPr>
        <w:t>zhotovitelem odstraněny v</w:t>
      </w:r>
      <w:r w:rsidR="00034772" w:rsidRPr="00F328C6">
        <w:rPr>
          <w:rFonts w:ascii="Arial" w:hAnsi="Arial" w:cs="Arial"/>
          <w:b w:val="0"/>
          <w:sz w:val="24"/>
          <w:u w:val="none"/>
        </w:rPr>
        <w:t>e</w:t>
      </w:r>
      <w:r w:rsidR="00AE2540" w:rsidRPr="00F328C6">
        <w:rPr>
          <w:rFonts w:ascii="Arial" w:hAnsi="Arial" w:cs="Arial"/>
          <w:b w:val="0"/>
          <w:sz w:val="24"/>
          <w:u w:val="none"/>
        </w:rPr>
        <w:t> </w:t>
      </w:r>
      <w:r w:rsidR="00034772" w:rsidRPr="00F328C6">
        <w:rPr>
          <w:rFonts w:ascii="Arial" w:hAnsi="Arial" w:cs="Arial"/>
          <w:b w:val="0"/>
          <w:sz w:val="24"/>
          <w:u w:val="none"/>
        </w:rPr>
        <w:t xml:space="preserve">lhůtě stanovené </w:t>
      </w:r>
      <w:r w:rsidR="00AE2540" w:rsidRPr="00F328C6">
        <w:rPr>
          <w:rFonts w:ascii="Arial" w:hAnsi="Arial" w:cs="Arial"/>
          <w:b w:val="0"/>
          <w:sz w:val="24"/>
          <w:u w:val="none"/>
        </w:rPr>
        <w:t>objednatele</w:t>
      </w:r>
      <w:r w:rsidR="00034772" w:rsidRPr="00F328C6">
        <w:rPr>
          <w:rFonts w:ascii="Arial" w:hAnsi="Arial" w:cs="Arial"/>
          <w:b w:val="0"/>
          <w:sz w:val="24"/>
          <w:u w:val="none"/>
        </w:rPr>
        <w:t>m</w:t>
      </w:r>
      <w:r w:rsidR="00AE2540" w:rsidRPr="00F328C6">
        <w:rPr>
          <w:rFonts w:ascii="Arial" w:hAnsi="Arial" w:cs="Arial"/>
          <w:b w:val="0"/>
          <w:sz w:val="24"/>
          <w:u w:val="none"/>
        </w:rPr>
        <w:t xml:space="preserve">. </w:t>
      </w:r>
      <w:r w:rsidR="007668E9" w:rsidRPr="00F328C6">
        <w:rPr>
          <w:rStyle w:val="l-L2Char"/>
          <w:rFonts w:cs="Arial"/>
          <w:b w:val="0"/>
          <w:sz w:val="24"/>
          <w:u w:val="none"/>
        </w:rPr>
        <w:t xml:space="preserve">Odstranění vad bude potvrzeno písemně objednatelem. </w:t>
      </w:r>
      <w:r w:rsidR="002411D5" w:rsidRPr="00F328C6">
        <w:rPr>
          <w:rStyle w:val="l-L2Char"/>
          <w:rFonts w:cs="Arial"/>
          <w:b w:val="0"/>
          <w:sz w:val="24"/>
          <w:u w:val="none"/>
        </w:rPr>
        <w:t>O</w:t>
      </w:r>
      <w:r w:rsidR="006A2FB2" w:rsidRPr="00F328C6">
        <w:rPr>
          <w:rStyle w:val="l-L2Char"/>
          <w:rFonts w:cs="Arial"/>
          <w:b w:val="0"/>
          <w:sz w:val="24"/>
          <w:u w:val="none"/>
        </w:rPr>
        <w:t>kamžikem</w:t>
      </w:r>
      <w:r w:rsidR="002411D5" w:rsidRPr="00F328C6">
        <w:rPr>
          <w:rStyle w:val="l-L2Char"/>
          <w:rFonts w:cs="Arial"/>
          <w:b w:val="0"/>
          <w:sz w:val="24"/>
          <w:u w:val="none"/>
        </w:rPr>
        <w:t xml:space="preserve"> převzetí </w:t>
      </w:r>
      <w:r w:rsidR="008846B1">
        <w:rPr>
          <w:rStyle w:val="l-L2Char"/>
          <w:rFonts w:cs="Arial"/>
          <w:b w:val="0"/>
          <w:sz w:val="24"/>
          <w:u w:val="none"/>
        </w:rPr>
        <w:t>p</w:t>
      </w:r>
      <w:r w:rsidR="004932C8" w:rsidRPr="00F328C6">
        <w:rPr>
          <w:rStyle w:val="l-L2Char"/>
          <w:rFonts w:cs="Arial"/>
          <w:b w:val="0"/>
          <w:sz w:val="24"/>
          <w:u w:val="none"/>
        </w:rPr>
        <w:t>lnění</w:t>
      </w:r>
      <w:r w:rsidR="006A2FB2" w:rsidRPr="00F328C6">
        <w:rPr>
          <w:rStyle w:val="l-L2Char"/>
          <w:rFonts w:cs="Arial"/>
          <w:b w:val="0"/>
          <w:sz w:val="24"/>
          <w:u w:val="none"/>
        </w:rPr>
        <w:t xml:space="preserve"> přechází na objednatele </w:t>
      </w:r>
      <w:r w:rsidR="0040724D" w:rsidRPr="00F328C6">
        <w:rPr>
          <w:rStyle w:val="l-L2Char"/>
          <w:rFonts w:cs="Arial"/>
          <w:b w:val="0"/>
          <w:sz w:val="24"/>
          <w:u w:val="none"/>
        </w:rPr>
        <w:t>vlastnické právo k </w:t>
      </w:r>
      <w:r w:rsidR="008846B1">
        <w:rPr>
          <w:rStyle w:val="l-L2Char"/>
          <w:rFonts w:cs="Arial"/>
          <w:b w:val="0"/>
          <w:sz w:val="24"/>
          <w:u w:val="none"/>
        </w:rPr>
        <w:t>p</w:t>
      </w:r>
      <w:r w:rsidR="004932C8" w:rsidRPr="00F328C6">
        <w:rPr>
          <w:rStyle w:val="l-L2Char"/>
          <w:rFonts w:cs="Arial"/>
          <w:b w:val="0"/>
          <w:sz w:val="24"/>
          <w:u w:val="none"/>
        </w:rPr>
        <w:t>lnění</w:t>
      </w:r>
      <w:r w:rsidR="0040724D" w:rsidRPr="00F328C6">
        <w:rPr>
          <w:rStyle w:val="l-L2Char"/>
          <w:rFonts w:cs="Arial"/>
          <w:b w:val="0"/>
          <w:sz w:val="24"/>
          <w:u w:val="none"/>
        </w:rPr>
        <w:t xml:space="preserve"> a přechází na něj nebezpečí škody na </w:t>
      </w:r>
      <w:r w:rsidR="008846B1">
        <w:rPr>
          <w:rStyle w:val="l-L2Char"/>
          <w:rFonts w:cs="Arial"/>
          <w:b w:val="0"/>
          <w:sz w:val="24"/>
          <w:u w:val="none"/>
        </w:rPr>
        <w:t>p</w:t>
      </w:r>
      <w:r w:rsidR="004932C8" w:rsidRPr="00F328C6">
        <w:rPr>
          <w:rStyle w:val="l-L2Char"/>
          <w:rFonts w:cs="Arial"/>
          <w:b w:val="0"/>
          <w:sz w:val="24"/>
          <w:u w:val="none"/>
        </w:rPr>
        <w:t>lnění</w:t>
      </w:r>
      <w:r w:rsidR="006A2FB2" w:rsidRPr="00F328C6">
        <w:rPr>
          <w:rStyle w:val="l-L2Char"/>
          <w:rFonts w:cs="Arial"/>
          <w:b w:val="0"/>
          <w:sz w:val="24"/>
          <w:u w:val="none"/>
        </w:rPr>
        <w:t>.</w:t>
      </w:r>
    </w:p>
    <w:p w14:paraId="47BE6F2C" w14:textId="77777777" w:rsidR="00236919" w:rsidRPr="00F328C6" w:rsidRDefault="00236919" w:rsidP="001345A9">
      <w:pPr>
        <w:pStyle w:val="l-L1"/>
        <w:ind w:left="0"/>
        <w:rPr>
          <w:rFonts w:ascii="Arial" w:hAnsi="Arial" w:cs="Arial"/>
          <w:sz w:val="24"/>
        </w:rPr>
      </w:pPr>
      <w:r w:rsidRPr="00F328C6">
        <w:rPr>
          <w:rFonts w:ascii="Arial" w:hAnsi="Arial" w:cs="Arial"/>
          <w:sz w:val="24"/>
        </w:rPr>
        <w:br/>
      </w:r>
      <w:r w:rsidR="008960AA" w:rsidRPr="00F328C6">
        <w:rPr>
          <w:rFonts w:ascii="Arial" w:hAnsi="Arial" w:cs="Arial"/>
          <w:sz w:val="24"/>
        </w:rPr>
        <w:t>Cena a způsob platby</w:t>
      </w:r>
    </w:p>
    <w:p w14:paraId="53768328" w14:textId="3592A340" w:rsidR="00540C2D" w:rsidRPr="00F328C6" w:rsidRDefault="00DE5AF1" w:rsidP="001345A9">
      <w:pPr>
        <w:pStyle w:val="l-L1"/>
        <w:keepNext w:val="0"/>
        <w:numPr>
          <w:ilvl w:val="1"/>
          <w:numId w:val="3"/>
        </w:numPr>
        <w:tabs>
          <w:tab w:val="clear" w:pos="737"/>
          <w:tab w:val="num" w:pos="567"/>
        </w:tabs>
        <w:spacing w:before="120" w:after="120"/>
        <w:ind w:left="567" w:hanging="567"/>
        <w:jc w:val="both"/>
        <w:rPr>
          <w:rFonts w:ascii="Arial" w:hAnsi="Arial" w:cs="Arial"/>
          <w:b w:val="0"/>
          <w:sz w:val="24"/>
          <w:u w:val="none"/>
        </w:rPr>
      </w:pPr>
      <w:r w:rsidRPr="00F328C6">
        <w:rPr>
          <w:rStyle w:val="l-L2Char"/>
          <w:rFonts w:cs="Arial"/>
          <w:b w:val="0"/>
          <w:sz w:val="24"/>
          <w:u w:val="none"/>
        </w:rPr>
        <w:t>Smluvní cena byla stanovena na základě nabídky zhotovitele</w:t>
      </w:r>
      <w:r w:rsidR="0045528C" w:rsidRPr="00F328C6">
        <w:rPr>
          <w:rFonts w:ascii="Arial" w:hAnsi="Arial" w:cs="Arial"/>
          <w:b w:val="0"/>
          <w:bCs/>
          <w:sz w:val="24"/>
          <w:u w:val="none"/>
          <w:lang w:val="pl-PL"/>
        </w:rPr>
        <w:t>.</w:t>
      </w:r>
    </w:p>
    <w:p w14:paraId="142C854A" w14:textId="7CDE8FE0" w:rsidR="00DE5AF1" w:rsidRDefault="001D70C2" w:rsidP="00FD1885">
      <w:pPr>
        <w:pStyle w:val="l-L1"/>
        <w:keepNext w:val="0"/>
        <w:numPr>
          <w:ilvl w:val="0"/>
          <w:numId w:val="0"/>
        </w:numPr>
        <w:spacing w:before="120" w:after="120"/>
        <w:ind w:left="567"/>
        <w:jc w:val="both"/>
        <w:rPr>
          <w:rStyle w:val="l-L2Char"/>
          <w:rFonts w:cs="Arial"/>
          <w:b w:val="0"/>
          <w:sz w:val="24"/>
          <w:u w:val="none"/>
        </w:rPr>
      </w:pPr>
      <w:r w:rsidRPr="00F328C6">
        <w:rPr>
          <w:rStyle w:val="l-L2Char"/>
          <w:rFonts w:cs="Arial"/>
          <w:b w:val="0"/>
          <w:sz w:val="24"/>
          <w:u w:val="none"/>
        </w:rPr>
        <w:t xml:space="preserve">Celková cena za provedení </w:t>
      </w:r>
      <w:r w:rsidR="008846B1">
        <w:rPr>
          <w:rStyle w:val="l-L2Char"/>
          <w:rFonts w:cs="Arial"/>
          <w:b w:val="0"/>
          <w:sz w:val="24"/>
          <w:u w:val="none"/>
        </w:rPr>
        <w:t>p</w:t>
      </w:r>
      <w:r w:rsidR="004932C8" w:rsidRPr="00F328C6">
        <w:rPr>
          <w:rStyle w:val="l-L2Char"/>
          <w:rFonts w:cs="Arial"/>
          <w:b w:val="0"/>
          <w:sz w:val="24"/>
          <w:u w:val="none"/>
        </w:rPr>
        <w:t>lnění</w:t>
      </w:r>
      <w:r w:rsidR="00DE5AF1" w:rsidRPr="00F328C6">
        <w:rPr>
          <w:rStyle w:val="l-L2Char"/>
          <w:rFonts w:cs="Arial"/>
          <w:b w:val="0"/>
          <w:sz w:val="24"/>
          <w:u w:val="none"/>
        </w:rPr>
        <w:t xml:space="preserve"> činí</w:t>
      </w:r>
      <w:r w:rsidR="00A5589B" w:rsidRPr="00F328C6">
        <w:rPr>
          <w:rStyle w:val="l-L2Char"/>
          <w:rFonts w:cs="Arial"/>
          <w:b w:val="0"/>
          <w:sz w:val="24"/>
          <w:u w:val="none"/>
        </w:rPr>
        <w:t xml:space="preserve"> </w:t>
      </w:r>
      <w:r w:rsidR="00467796" w:rsidRPr="00996747">
        <w:rPr>
          <w:rFonts w:ascii="Arial" w:hAnsi="Arial" w:cs="Arial"/>
          <w:bCs/>
          <w:snapToGrid w:val="0"/>
          <w:highlight w:val="yellow"/>
        </w:rPr>
        <w:t>[DOPLNIT</w:t>
      </w:r>
      <w:proofErr w:type="gramStart"/>
      <w:r w:rsidR="00467796" w:rsidRPr="00996747">
        <w:rPr>
          <w:rFonts w:ascii="Arial" w:hAnsi="Arial" w:cs="Arial"/>
          <w:bCs/>
          <w:snapToGrid w:val="0"/>
          <w:highlight w:val="yellow"/>
        </w:rPr>
        <w:t>]</w:t>
      </w:r>
      <w:r w:rsidR="005644B2" w:rsidRPr="00F328C6">
        <w:rPr>
          <w:rFonts w:ascii="Arial" w:hAnsi="Arial" w:cs="Arial"/>
          <w:bCs/>
          <w:sz w:val="24"/>
          <w:u w:val="none"/>
        </w:rPr>
        <w:t>,-</w:t>
      </w:r>
      <w:proofErr w:type="gramEnd"/>
      <w:r w:rsidR="00A153B2" w:rsidRPr="00F328C6">
        <w:rPr>
          <w:rFonts w:ascii="Arial" w:hAnsi="Arial" w:cs="Arial"/>
          <w:bCs/>
          <w:snapToGrid w:val="0"/>
          <w:sz w:val="24"/>
          <w:u w:val="none"/>
        </w:rPr>
        <w:t xml:space="preserve"> </w:t>
      </w:r>
      <w:r w:rsidR="00DE5AF1" w:rsidRPr="00F328C6">
        <w:rPr>
          <w:rStyle w:val="l-L2Char"/>
          <w:rFonts w:cs="Arial"/>
          <w:bCs/>
          <w:sz w:val="24"/>
          <w:u w:val="none"/>
        </w:rPr>
        <w:t xml:space="preserve">Kč </w:t>
      </w:r>
      <w:r w:rsidR="00D021D9" w:rsidRPr="00F328C6">
        <w:rPr>
          <w:rStyle w:val="l-L2Char"/>
          <w:rFonts w:cs="Arial"/>
          <w:bCs/>
          <w:sz w:val="24"/>
          <w:u w:val="none"/>
        </w:rPr>
        <w:t>bez DPH</w:t>
      </w:r>
      <w:r w:rsidR="00D021D9" w:rsidRPr="00F328C6">
        <w:rPr>
          <w:rStyle w:val="l-L2Char"/>
          <w:rFonts w:cs="Arial"/>
          <w:b w:val="0"/>
          <w:sz w:val="24"/>
          <w:u w:val="none"/>
        </w:rPr>
        <w:t xml:space="preserve">, tj. </w:t>
      </w:r>
      <w:r w:rsidR="00467796" w:rsidRPr="00996747">
        <w:rPr>
          <w:rFonts w:ascii="Arial" w:hAnsi="Arial" w:cs="Arial"/>
          <w:bCs/>
          <w:snapToGrid w:val="0"/>
          <w:highlight w:val="yellow"/>
        </w:rPr>
        <w:t>[DOPLNIT]</w:t>
      </w:r>
      <w:r w:rsidR="005644B2" w:rsidRPr="00F328C6">
        <w:rPr>
          <w:rFonts w:ascii="Arial" w:hAnsi="Arial" w:cs="Arial"/>
          <w:bCs/>
          <w:sz w:val="24"/>
          <w:u w:val="none"/>
        </w:rPr>
        <w:t xml:space="preserve">,- </w:t>
      </w:r>
      <w:r w:rsidR="006F3CD0" w:rsidRPr="00F328C6">
        <w:rPr>
          <w:rStyle w:val="l-L2Char"/>
          <w:rFonts w:cs="Arial"/>
          <w:bCs/>
          <w:sz w:val="24"/>
          <w:u w:val="none"/>
        </w:rPr>
        <w:t xml:space="preserve">Kč </w:t>
      </w:r>
      <w:r w:rsidR="005644B2" w:rsidRPr="00F328C6">
        <w:rPr>
          <w:rStyle w:val="l-L2Char"/>
          <w:rFonts w:cs="Arial"/>
          <w:bCs/>
          <w:sz w:val="24"/>
          <w:u w:val="none"/>
        </w:rPr>
        <w:t>včetně</w:t>
      </w:r>
      <w:r w:rsidR="00D021D9" w:rsidRPr="00F328C6">
        <w:rPr>
          <w:rStyle w:val="l-L2Char"/>
          <w:rFonts w:cs="Arial"/>
          <w:bCs/>
          <w:sz w:val="24"/>
          <w:u w:val="none"/>
        </w:rPr>
        <w:t> </w:t>
      </w:r>
      <w:r w:rsidR="00DE5AF1" w:rsidRPr="00F328C6">
        <w:rPr>
          <w:rStyle w:val="l-L2Char"/>
          <w:rFonts w:cs="Arial"/>
          <w:bCs/>
          <w:sz w:val="24"/>
          <w:u w:val="none"/>
        </w:rPr>
        <w:t xml:space="preserve">DPH. </w:t>
      </w:r>
      <w:r w:rsidR="00DE5AF1" w:rsidRPr="00F328C6">
        <w:rPr>
          <w:rStyle w:val="l-L2Char"/>
          <w:rFonts w:cs="Arial"/>
          <w:b w:val="0"/>
          <w:sz w:val="24"/>
          <w:u w:val="none"/>
        </w:rPr>
        <w:t>DPH bude účtována v příslušné výši stanovené zákonem.</w:t>
      </w:r>
      <w:r w:rsidR="00B4598B" w:rsidRPr="00F328C6">
        <w:rPr>
          <w:rStyle w:val="l-L2Char"/>
          <w:rFonts w:cs="Arial"/>
          <w:b w:val="0"/>
          <w:sz w:val="24"/>
          <w:u w:val="none"/>
        </w:rPr>
        <w:t xml:space="preserve"> </w:t>
      </w:r>
    </w:p>
    <w:p w14:paraId="120B6019" w14:textId="4CCF626E" w:rsidR="00CF3951" w:rsidRPr="007C649C" w:rsidRDefault="00CF3951" w:rsidP="001345A9">
      <w:pPr>
        <w:pStyle w:val="TSlneksmlouvy"/>
        <w:keepNext w:val="0"/>
        <w:numPr>
          <w:ilvl w:val="1"/>
          <w:numId w:val="3"/>
        </w:numPr>
        <w:tabs>
          <w:tab w:val="clear" w:pos="737"/>
          <w:tab w:val="num" w:pos="567"/>
        </w:tabs>
        <w:spacing w:before="120" w:after="120" w:line="288" w:lineRule="auto"/>
        <w:ind w:left="567" w:hanging="567"/>
        <w:jc w:val="both"/>
        <w:rPr>
          <w:rStyle w:val="l-L2Char"/>
          <w:rFonts w:cs="Arial"/>
          <w:b w:val="0"/>
          <w:sz w:val="24"/>
          <w:u w:val="none"/>
        </w:rPr>
      </w:pPr>
      <w:r w:rsidRPr="005644B2">
        <w:rPr>
          <w:rFonts w:cs="Arial"/>
          <w:b w:val="0"/>
          <w:sz w:val="24"/>
          <w:u w:val="none"/>
        </w:rPr>
        <w:t xml:space="preserve">Zhotovitel bude fakturovat vždy po splnění dílčích částí plnění, které jsou </w:t>
      </w:r>
      <w:r w:rsidRPr="007C649C">
        <w:rPr>
          <w:rFonts w:cs="Arial"/>
          <w:b w:val="0"/>
          <w:sz w:val="24"/>
          <w:u w:val="none"/>
        </w:rPr>
        <w:t>specifikov</w:t>
      </w:r>
      <w:r w:rsidR="00C32D36" w:rsidRPr="007C649C">
        <w:rPr>
          <w:rFonts w:cs="Arial"/>
          <w:b w:val="0"/>
          <w:sz w:val="24"/>
          <w:u w:val="none"/>
        </w:rPr>
        <w:t>ány v čl. III</w:t>
      </w:r>
      <w:r w:rsidR="00D057D0" w:rsidRPr="007C649C">
        <w:rPr>
          <w:rFonts w:cs="Arial"/>
          <w:b w:val="0"/>
          <w:sz w:val="24"/>
          <w:u w:val="none"/>
        </w:rPr>
        <w:t>,</w:t>
      </w:r>
      <w:r w:rsidR="00C32D36" w:rsidRPr="007C649C">
        <w:rPr>
          <w:rFonts w:cs="Arial"/>
          <w:b w:val="0"/>
          <w:sz w:val="24"/>
          <w:u w:val="none"/>
        </w:rPr>
        <w:t xml:space="preserve"> odst. 3.1 </w:t>
      </w:r>
      <w:r w:rsidR="008327DE" w:rsidRPr="007C649C">
        <w:rPr>
          <w:rFonts w:cs="Arial"/>
          <w:b w:val="0"/>
          <w:sz w:val="24"/>
          <w:u w:val="none"/>
        </w:rPr>
        <w:t>(příloha č.1)</w:t>
      </w:r>
    </w:p>
    <w:p w14:paraId="4407A04D" w14:textId="2B785DE8" w:rsidR="0005524A" w:rsidRPr="00F328C6" w:rsidRDefault="003F63A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Cena za </w:t>
      </w:r>
      <w:r w:rsidR="008846B1">
        <w:rPr>
          <w:rStyle w:val="l-L2Char"/>
          <w:rFonts w:cs="Arial"/>
          <w:b w:val="0"/>
          <w:sz w:val="24"/>
          <w:u w:val="none"/>
        </w:rPr>
        <w:t>p</w:t>
      </w:r>
      <w:r w:rsidRPr="00F328C6">
        <w:rPr>
          <w:rStyle w:val="l-L2Char"/>
          <w:rFonts w:cs="Arial"/>
          <w:b w:val="0"/>
          <w:sz w:val="24"/>
          <w:u w:val="none"/>
        </w:rPr>
        <w:t xml:space="preserve">lnění se hradí na základě </w:t>
      </w:r>
      <w:r w:rsidR="0009306C">
        <w:rPr>
          <w:rStyle w:val="l-L2Char"/>
          <w:rFonts w:cs="Arial"/>
          <w:b w:val="0"/>
          <w:sz w:val="24"/>
          <w:u w:val="none"/>
        </w:rPr>
        <w:t xml:space="preserve">vystavené </w:t>
      </w:r>
      <w:r w:rsidRPr="00F328C6">
        <w:rPr>
          <w:rStyle w:val="l-L2Char"/>
          <w:rFonts w:cs="Arial"/>
          <w:b w:val="0"/>
          <w:sz w:val="24"/>
          <w:u w:val="none"/>
        </w:rPr>
        <w:t>faktur</w:t>
      </w:r>
      <w:r w:rsidR="0009306C">
        <w:rPr>
          <w:rStyle w:val="l-L2Char"/>
          <w:rFonts w:cs="Arial"/>
          <w:b w:val="0"/>
          <w:sz w:val="24"/>
          <w:u w:val="none"/>
        </w:rPr>
        <w:t>y</w:t>
      </w:r>
      <w:r w:rsidRPr="00F328C6">
        <w:rPr>
          <w:rStyle w:val="l-L2Char"/>
          <w:rFonts w:cs="Arial"/>
          <w:b w:val="0"/>
          <w:sz w:val="24"/>
          <w:u w:val="none"/>
        </w:rPr>
        <w:t>, kter</w:t>
      </w:r>
      <w:r w:rsidR="0009306C">
        <w:rPr>
          <w:rStyle w:val="l-L2Char"/>
          <w:rFonts w:cs="Arial"/>
          <w:b w:val="0"/>
          <w:sz w:val="24"/>
          <w:u w:val="none"/>
        </w:rPr>
        <w:t>ou</w:t>
      </w:r>
      <w:r w:rsidRPr="00F328C6">
        <w:rPr>
          <w:rStyle w:val="l-L2Char"/>
          <w:rFonts w:cs="Arial"/>
          <w:b w:val="0"/>
          <w:sz w:val="24"/>
          <w:u w:val="none"/>
        </w:rPr>
        <w:t xml:space="preserve"> z</w:t>
      </w:r>
      <w:r w:rsidR="0005524A" w:rsidRPr="00F328C6">
        <w:rPr>
          <w:rStyle w:val="l-L2Char"/>
          <w:rFonts w:cs="Arial"/>
          <w:b w:val="0"/>
          <w:sz w:val="24"/>
          <w:u w:val="none"/>
        </w:rPr>
        <w:t xml:space="preserve">hotovitel </w:t>
      </w:r>
      <w:proofErr w:type="gramStart"/>
      <w:r w:rsidR="0005524A" w:rsidRPr="00F328C6">
        <w:rPr>
          <w:rStyle w:val="l-L2Char"/>
          <w:rFonts w:cs="Arial"/>
          <w:b w:val="0"/>
          <w:sz w:val="24"/>
          <w:u w:val="none"/>
        </w:rPr>
        <w:t>předloží</w:t>
      </w:r>
      <w:proofErr w:type="gramEnd"/>
      <w:r w:rsidR="0005524A" w:rsidRPr="00F328C6">
        <w:rPr>
          <w:rStyle w:val="l-L2Char"/>
          <w:rFonts w:cs="Arial"/>
          <w:b w:val="0"/>
          <w:sz w:val="24"/>
          <w:u w:val="none"/>
        </w:rPr>
        <w:t xml:space="preserve"> objednateli </w:t>
      </w:r>
      <w:r w:rsidR="006B0081" w:rsidRPr="00F328C6">
        <w:rPr>
          <w:rStyle w:val="l-L2Char"/>
          <w:rFonts w:cs="Arial"/>
          <w:b w:val="0"/>
          <w:sz w:val="24"/>
          <w:u w:val="none"/>
        </w:rPr>
        <w:t xml:space="preserve">za provedení </w:t>
      </w:r>
      <w:r w:rsidR="008846B1">
        <w:rPr>
          <w:rStyle w:val="l-L2Char"/>
          <w:rFonts w:cs="Arial"/>
          <w:b w:val="0"/>
          <w:sz w:val="24"/>
          <w:u w:val="none"/>
        </w:rPr>
        <w:t>p</w:t>
      </w:r>
      <w:r w:rsidR="004932C8" w:rsidRPr="00F328C6">
        <w:rPr>
          <w:rStyle w:val="l-L2Char"/>
          <w:rFonts w:cs="Arial"/>
          <w:b w:val="0"/>
          <w:sz w:val="24"/>
          <w:u w:val="none"/>
        </w:rPr>
        <w:t>lnění</w:t>
      </w:r>
      <w:r w:rsidR="006B0081" w:rsidRPr="00F328C6">
        <w:rPr>
          <w:rStyle w:val="l-L2Char"/>
          <w:rFonts w:cs="Arial"/>
          <w:b w:val="0"/>
          <w:sz w:val="24"/>
          <w:u w:val="none"/>
        </w:rPr>
        <w:t xml:space="preserve"> po řádném </w:t>
      </w:r>
      <w:r w:rsidR="007668E9" w:rsidRPr="00F328C6">
        <w:rPr>
          <w:rStyle w:val="l-L2Char"/>
          <w:rFonts w:cs="Arial"/>
          <w:b w:val="0"/>
          <w:sz w:val="24"/>
          <w:u w:val="none"/>
        </w:rPr>
        <w:t xml:space="preserve">předání a </w:t>
      </w:r>
      <w:r w:rsidR="006B0081" w:rsidRPr="00F328C6">
        <w:rPr>
          <w:rStyle w:val="l-L2Char"/>
          <w:rFonts w:cs="Arial"/>
          <w:b w:val="0"/>
          <w:sz w:val="24"/>
          <w:u w:val="none"/>
        </w:rPr>
        <w:t xml:space="preserve">převzetí </w:t>
      </w:r>
      <w:r w:rsidR="008846B1">
        <w:rPr>
          <w:rStyle w:val="l-L2Char"/>
          <w:rFonts w:cs="Arial"/>
          <w:b w:val="0"/>
          <w:sz w:val="24"/>
          <w:u w:val="none"/>
        </w:rPr>
        <w:t>p</w:t>
      </w:r>
      <w:r w:rsidR="004932C8" w:rsidRPr="00F328C6">
        <w:rPr>
          <w:rStyle w:val="l-L2Char"/>
          <w:rFonts w:cs="Arial"/>
          <w:b w:val="0"/>
          <w:sz w:val="24"/>
          <w:u w:val="none"/>
        </w:rPr>
        <w:t>lnění</w:t>
      </w:r>
      <w:r w:rsidR="007668E9" w:rsidRPr="00F328C6">
        <w:rPr>
          <w:rStyle w:val="l-L2Char"/>
          <w:rFonts w:cs="Arial"/>
          <w:b w:val="0"/>
          <w:sz w:val="24"/>
          <w:u w:val="none"/>
        </w:rPr>
        <w:t>, které bude potvrzovat oboustranně podepsaný protokol o předání a převzetí díla bez výhrad nebo protokol o předání a převzetí jednotliv</w:t>
      </w:r>
      <w:r w:rsidR="00FE778E" w:rsidRPr="00F328C6">
        <w:rPr>
          <w:rStyle w:val="l-L2Char"/>
          <w:rFonts w:cs="Arial"/>
          <w:b w:val="0"/>
          <w:sz w:val="24"/>
          <w:u w:val="none"/>
        </w:rPr>
        <w:t>ých</w:t>
      </w:r>
      <w:r w:rsidR="007668E9" w:rsidRPr="00F328C6">
        <w:rPr>
          <w:rStyle w:val="l-L2Char"/>
          <w:rFonts w:cs="Arial"/>
          <w:b w:val="0"/>
          <w:sz w:val="24"/>
          <w:u w:val="none"/>
        </w:rPr>
        <w:t xml:space="preserve"> část</w:t>
      </w:r>
      <w:r w:rsidR="00FE778E" w:rsidRPr="00F328C6">
        <w:rPr>
          <w:rStyle w:val="l-L2Char"/>
          <w:rFonts w:cs="Arial"/>
          <w:b w:val="0"/>
          <w:sz w:val="24"/>
          <w:u w:val="none"/>
        </w:rPr>
        <w:t>í</w:t>
      </w:r>
      <w:r w:rsidR="007668E9" w:rsidRPr="00F328C6">
        <w:rPr>
          <w:rStyle w:val="l-L2Char"/>
          <w:rFonts w:cs="Arial"/>
          <w:b w:val="0"/>
          <w:sz w:val="24"/>
          <w:u w:val="none"/>
        </w:rPr>
        <w:t xml:space="preserve"> díla s výhradami, jejichž odstranění bude písemně potvrzeno objednatelem</w:t>
      </w:r>
      <w:r w:rsidR="00181877" w:rsidRPr="00F328C6">
        <w:rPr>
          <w:rStyle w:val="l-L2Char"/>
          <w:rFonts w:cs="Arial"/>
          <w:b w:val="0"/>
          <w:sz w:val="24"/>
          <w:u w:val="none"/>
        </w:rPr>
        <w:t>.</w:t>
      </w:r>
    </w:p>
    <w:p w14:paraId="6DB118E0" w14:textId="2D1C0329" w:rsidR="00D97B69" w:rsidRPr="007D6517" w:rsidRDefault="00A5084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lastRenderedPageBreak/>
        <w:t xml:space="preserve">Cena </w:t>
      </w:r>
      <w:r w:rsidR="008846B1">
        <w:rPr>
          <w:rStyle w:val="l-L2Char"/>
          <w:rFonts w:cs="Arial"/>
          <w:b w:val="0"/>
          <w:sz w:val="24"/>
          <w:u w:val="none"/>
        </w:rPr>
        <w:t>p</w:t>
      </w:r>
      <w:r w:rsidR="003D4D11" w:rsidRPr="00F328C6">
        <w:rPr>
          <w:rStyle w:val="l-L2Char"/>
          <w:rFonts w:cs="Arial"/>
          <w:b w:val="0"/>
          <w:sz w:val="24"/>
          <w:u w:val="none"/>
        </w:rPr>
        <w:t>lnění</w:t>
      </w:r>
      <w:r w:rsidR="00435A90" w:rsidRPr="00F328C6">
        <w:rPr>
          <w:rStyle w:val="l-L2Char"/>
          <w:rFonts w:cs="Arial"/>
          <w:b w:val="0"/>
          <w:sz w:val="24"/>
          <w:u w:val="none"/>
        </w:rPr>
        <w:t xml:space="preserve"> uvedená v </w:t>
      </w:r>
      <w:r w:rsidR="00467796" w:rsidRPr="00C32D36">
        <w:rPr>
          <w:rStyle w:val="l-L2Char"/>
          <w:rFonts w:cs="Arial"/>
          <w:b w:val="0"/>
          <w:sz w:val="24"/>
          <w:u w:val="none"/>
        </w:rPr>
        <w:t>odst</w:t>
      </w:r>
      <w:r w:rsidR="00435A90" w:rsidRPr="00C32D36">
        <w:rPr>
          <w:rStyle w:val="l-L2Char"/>
          <w:rFonts w:cs="Arial"/>
          <w:b w:val="0"/>
          <w:sz w:val="24"/>
          <w:u w:val="none"/>
        </w:rPr>
        <w:t xml:space="preserve">. </w:t>
      </w:r>
      <w:r w:rsidR="00435A90" w:rsidRPr="00224205">
        <w:rPr>
          <w:rStyle w:val="l-L2Char"/>
          <w:rFonts w:cs="Arial"/>
          <w:b w:val="0"/>
          <w:sz w:val="24"/>
          <w:u w:val="none"/>
        </w:rPr>
        <w:t>5.1</w:t>
      </w:r>
      <w:r w:rsidR="00467796" w:rsidRPr="00224205">
        <w:rPr>
          <w:rStyle w:val="l-L2Char"/>
          <w:rFonts w:cs="Arial"/>
          <w:b w:val="0"/>
          <w:sz w:val="24"/>
          <w:u w:val="none"/>
        </w:rPr>
        <w:t xml:space="preserve"> tohoto</w:t>
      </w:r>
      <w:r w:rsidR="008B55DF" w:rsidRPr="00224205">
        <w:rPr>
          <w:rStyle w:val="l-L2Char"/>
          <w:rFonts w:cs="Arial"/>
          <w:b w:val="0"/>
          <w:sz w:val="24"/>
          <w:u w:val="none"/>
        </w:rPr>
        <w:t xml:space="preserve"> </w:t>
      </w:r>
      <w:r w:rsidR="00467796" w:rsidRPr="00224205">
        <w:rPr>
          <w:rStyle w:val="l-L2Char"/>
          <w:rFonts w:cs="Arial"/>
          <w:b w:val="0"/>
          <w:sz w:val="24"/>
          <w:u w:val="none"/>
        </w:rPr>
        <w:t>článku</w:t>
      </w:r>
      <w:r w:rsidR="00467796">
        <w:rPr>
          <w:rStyle w:val="l-L2Char"/>
          <w:rFonts w:cs="Arial"/>
          <w:b w:val="0"/>
          <w:sz w:val="24"/>
          <w:u w:val="none"/>
        </w:rPr>
        <w:t xml:space="preserve"> </w:t>
      </w:r>
      <w:r w:rsidRPr="00F328C6">
        <w:rPr>
          <w:rStyle w:val="l-L2Char"/>
          <w:rFonts w:cs="Arial"/>
          <w:b w:val="0"/>
          <w:sz w:val="24"/>
          <w:u w:val="none"/>
        </w:rPr>
        <w:t xml:space="preserve">je po dobu </w:t>
      </w:r>
      <w:r w:rsidR="003D4D11" w:rsidRPr="00F328C6">
        <w:rPr>
          <w:rStyle w:val="l-L2Char"/>
          <w:rFonts w:cs="Arial"/>
          <w:b w:val="0"/>
          <w:sz w:val="24"/>
          <w:u w:val="none"/>
        </w:rPr>
        <w:t>účinnosti smlouvy</w:t>
      </w:r>
      <w:r w:rsidRPr="00F328C6">
        <w:rPr>
          <w:rStyle w:val="l-L2Char"/>
          <w:rFonts w:cs="Arial"/>
          <w:b w:val="0"/>
          <w:sz w:val="24"/>
          <w:u w:val="none"/>
        </w:rPr>
        <w:t xml:space="preserve"> </w:t>
      </w:r>
      <w:r w:rsidR="00435A90" w:rsidRPr="00F328C6">
        <w:rPr>
          <w:rStyle w:val="l-L2Char"/>
          <w:rFonts w:cs="Arial"/>
          <w:b w:val="0"/>
          <w:sz w:val="24"/>
          <w:u w:val="none"/>
        </w:rPr>
        <w:t xml:space="preserve">konečná, </w:t>
      </w:r>
      <w:r w:rsidRPr="00F328C6">
        <w:rPr>
          <w:rStyle w:val="l-L2Char"/>
          <w:rFonts w:cs="Arial"/>
          <w:b w:val="0"/>
          <w:sz w:val="24"/>
          <w:u w:val="none"/>
        </w:rPr>
        <w:t>neměnná a závazná</w:t>
      </w:r>
      <w:r w:rsidR="008B55DF" w:rsidRPr="00F328C6">
        <w:rPr>
          <w:rStyle w:val="l-L2Char"/>
          <w:rFonts w:cs="Arial"/>
          <w:b w:val="0"/>
          <w:sz w:val="24"/>
          <w:u w:val="none"/>
        </w:rPr>
        <w:t>.</w:t>
      </w:r>
      <w:r w:rsidR="00DD6D09" w:rsidRPr="00F328C6">
        <w:rPr>
          <w:rStyle w:val="l-L2Char"/>
          <w:rFonts w:cs="Arial"/>
          <w:b w:val="0"/>
          <w:sz w:val="24"/>
          <w:u w:val="none"/>
        </w:rPr>
        <w:t xml:space="preserve"> </w:t>
      </w:r>
    </w:p>
    <w:p w14:paraId="7B6C6487" w14:textId="5D9AF63B" w:rsidR="000708A3" w:rsidRPr="00F328C6" w:rsidRDefault="000708A3"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Pokud faktura neobsahuje všechny </w:t>
      </w:r>
      <w:r w:rsidR="00E066D3" w:rsidRPr="00F328C6">
        <w:rPr>
          <w:rStyle w:val="l-L2Char"/>
          <w:rFonts w:cs="Arial"/>
          <w:b w:val="0"/>
          <w:sz w:val="24"/>
          <w:u w:val="none"/>
        </w:rPr>
        <w:t>právním</w:t>
      </w:r>
      <w:r w:rsidR="00435A90" w:rsidRPr="00F328C6">
        <w:rPr>
          <w:rStyle w:val="l-L2Char"/>
          <w:rFonts w:cs="Arial"/>
          <w:b w:val="0"/>
          <w:sz w:val="24"/>
          <w:u w:val="none"/>
        </w:rPr>
        <w:t>i</w:t>
      </w:r>
      <w:r w:rsidR="00E066D3" w:rsidRPr="00F328C6">
        <w:rPr>
          <w:rStyle w:val="l-L2Char"/>
          <w:rFonts w:cs="Arial"/>
          <w:b w:val="0"/>
          <w:sz w:val="24"/>
          <w:u w:val="none"/>
        </w:rPr>
        <w:t xml:space="preserve"> předpisy</w:t>
      </w:r>
      <w:r w:rsidRPr="00F328C6">
        <w:rPr>
          <w:rStyle w:val="l-L2Char"/>
          <w:rFonts w:cs="Arial"/>
          <w:b w:val="0"/>
          <w:sz w:val="24"/>
          <w:u w:val="none"/>
        </w:rPr>
        <w:t xml:space="preserve"> a smlouvou stanovené náležitosti, je objednatel oprávněn ji do data splatnosti vrátit s tím, že zhotovitel je poté povinen vystavit novou fakturu s novým termínem splatnosti. V takovém případě není objednatel v prodlení s</w:t>
      </w:r>
      <w:r w:rsidR="00A91766" w:rsidRPr="00F328C6">
        <w:rPr>
          <w:rStyle w:val="l-L2Char"/>
          <w:rFonts w:cs="Arial"/>
          <w:b w:val="0"/>
          <w:sz w:val="24"/>
          <w:u w:val="none"/>
        </w:rPr>
        <w:t xml:space="preserve"> její </w:t>
      </w:r>
      <w:r w:rsidRPr="00F328C6">
        <w:rPr>
          <w:rStyle w:val="l-L2Char"/>
          <w:rFonts w:cs="Arial"/>
          <w:b w:val="0"/>
          <w:sz w:val="24"/>
          <w:u w:val="none"/>
        </w:rPr>
        <w:t>úhradou.</w:t>
      </w:r>
    </w:p>
    <w:p w14:paraId="08597CF7" w14:textId="557AFB90" w:rsidR="00532A42" w:rsidRPr="00F328C6" w:rsidRDefault="00532A42" w:rsidP="001345A9">
      <w:pPr>
        <w:pStyle w:val="l-L1"/>
        <w:keepNext w:val="0"/>
        <w:numPr>
          <w:ilvl w:val="1"/>
          <w:numId w:val="3"/>
        </w:numPr>
        <w:tabs>
          <w:tab w:val="clear" w:pos="737"/>
          <w:tab w:val="num" w:pos="567"/>
        </w:tabs>
        <w:spacing w:before="120" w:after="120"/>
        <w:ind w:left="567" w:hanging="567"/>
        <w:jc w:val="both"/>
        <w:rPr>
          <w:rStyle w:val="l-L2Char"/>
          <w:rFonts w:cs="Arial"/>
          <w:sz w:val="24"/>
        </w:rPr>
      </w:pPr>
      <w:r w:rsidRPr="00F328C6">
        <w:rPr>
          <w:rStyle w:val="l-L2Char"/>
          <w:rFonts w:cs="Arial"/>
          <w:b w:val="0"/>
          <w:sz w:val="24"/>
          <w:u w:val="none"/>
        </w:rPr>
        <w:t>Splatnost faktury je 30 dnů ode dne jejího obdržení</w:t>
      </w:r>
      <w:r w:rsidR="00B5642E" w:rsidRPr="00F328C6">
        <w:rPr>
          <w:rStyle w:val="l-L2Char"/>
          <w:rFonts w:cs="Arial"/>
          <w:b w:val="0"/>
          <w:sz w:val="24"/>
          <w:u w:val="none"/>
        </w:rPr>
        <w:t>. F</w:t>
      </w:r>
      <w:r w:rsidRPr="00F328C6">
        <w:rPr>
          <w:rStyle w:val="l-L2Char"/>
          <w:rFonts w:cs="Arial"/>
          <w:b w:val="0"/>
          <w:sz w:val="24"/>
          <w:u w:val="none"/>
        </w:rPr>
        <w:t xml:space="preserve">aktura musí obsahovat náležitosti stanovené v § </w:t>
      </w:r>
      <w:r w:rsidR="00B87A91" w:rsidRPr="00F328C6">
        <w:rPr>
          <w:rStyle w:val="l-L2Char"/>
          <w:rFonts w:cs="Arial"/>
          <w:b w:val="0"/>
          <w:sz w:val="24"/>
          <w:u w:val="none"/>
        </w:rPr>
        <w:t>435</w:t>
      </w:r>
      <w:r w:rsidRPr="00F328C6">
        <w:rPr>
          <w:rStyle w:val="l-L2Char"/>
          <w:rFonts w:cs="Arial"/>
          <w:b w:val="0"/>
          <w:sz w:val="24"/>
          <w:u w:val="none"/>
        </w:rPr>
        <w:t xml:space="preserve"> </w:t>
      </w:r>
      <w:r w:rsidR="00AA703A" w:rsidRPr="00F328C6">
        <w:rPr>
          <w:rStyle w:val="l-L2Char"/>
          <w:rFonts w:cs="Arial"/>
          <w:b w:val="0"/>
          <w:sz w:val="24"/>
          <w:u w:val="none"/>
        </w:rPr>
        <w:t>občanského</w:t>
      </w:r>
      <w:r w:rsidRPr="00F328C6">
        <w:rPr>
          <w:rStyle w:val="l-L2Char"/>
          <w:rFonts w:cs="Arial"/>
          <w:b w:val="0"/>
          <w:sz w:val="24"/>
          <w:u w:val="none"/>
        </w:rPr>
        <w:t xml:space="preserve"> zákoníku a jako daňový doklad </w:t>
      </w:r>
      <w:r w:rsidR="0091230B" w:rsidRPr="00F328C6">
        <w:rPr>
          <w:rStyle w:val="l-L2Char"/>
          <w:rFonts w:cs="Arial"/>
          <w:b w:val="0"/>
          <w:sz w:val="24"/>
          <w:u w:val="none"/>
        </w:rPr>
        <w:br/>
      </w:r>
      <w:r w:rsidRPr="00F328C6">
        <w:rPr>
          <w:rStyle w:val="l-L2Char"/>
          <w:rFonts w:cs="Arial"/>
          <w:b w:val="0"/>
          <w:sz w:val="24"/>
          <w:u w:val="none"/>
        </w:rPr>
        <w:t>i náležitosti stanovené v § 2</w:t>
      </w:r>
      <w:r w:rsidR="00E066D3" w:rsidRPr="00F328C6">
        <w:rPr>
          <w:rStyle w:val="l-L2Char"/>
          <w:rFonts w:cs="Arial"/>
          <w:b w:val="0"/>
          <w:sz w:val="24"/>
          <w:u w:val="none"/>
        </w:rPr>
        <w:t>9</w:t>
      </w:r>
      <w:r w:rsidRPr="00F328C6">
        <w:rPr>
          <w:rStyle w:val="l-L2Char"/>
          <w:rFonts w:cs="Arial"/>
          <w:b w:val="0"/>
          <w:sz w:val="24"/>
          <w:u w:val="none"/>
        </w:rPr>
        <w:t xml:space="preserve"> zákona </w:t>
      </w:r>
      <w:r w:rsidRPr="008D6FF5">
        <w:rPr>
          <w:rStyle w:val="l-L2Char"/>
          <w:rFonts w:cs="Arial"/>
          <w:bCs/>
          <w:sz w:val="24"/>
          <w:u w:val="none"/>
        </w:rPr>
        <w:t>č.</w:t>
      </w:r>
      <w:r w:rsidR="00E26CC5" w:rsidRPr="008D6FF5">
        <w:rPr>
          <w:rStyle w:val="l-L2Char"/>
          <w:rFonts w:cs="Arial"/>
          <w:bCs/>
          <w:sz w:val="24"/>
          <w:u w:val="none"/>
        </w:rPr>
        <w:t xml:space="preserve"> </w:t>
      </w:r>
      <w:r w:rsidRPr="00F328C6">
        <w:rPr>
          <w:rStyle w:val="l-L2Char"/>
          <w:rFonts w:cs="Arial"/>
          <w:sz w:val="24"/>
        </w:rPr>
        <w:t xml:space="preserve">235/2004 Sb., o dani z přidané hodnoty, ve znění pozdějších předpisů. </w:t>
      </w:r>
    </w:p>
    <w:p w14:paraId="27088D79" w14:textId="77777777" w:rsidR="00C75A45" w:rsidRPr="00F328C6" w:rsidRDefault="00C75A45" w:rsidP="001345A9">
      <w:pPr>
        <w:pStyle w:val="l-L1"/>
        <w:keepNext w:val="0"/>
        <w:numPr>
          <w:ilvl w:val="1"/>
          <w:numId w:val="3"/>
        </w:numPr>
        <w:tabs>
          <w:tab w:val="clear" w:pos="737"/>
          <w:tab w:val="num" w:pos="567"/>
        </w:tabs>
        <w:spacing w:before="120" w:after="120"/>
        <w:jc w:val="both"/>
        <w:rPr>
          <w:rStyle w:val="l-L2Char"/>
          <w:rFonts w:cs="Arial"/>
          <w:b w:val="0"/>
          <w:sz w:val="24"/>
          <w:u w:val="none"/>
        </w:rPr>
      </w:pPr>
      <w:r w:rsidRPr="00F328C6">
        <w:rPr>
          <w:rStyle w:val="l-L2Char"/>
          <w:rFonts w:cs="Arial"/>
          <w:b w:val="0"/>
          <w:sz w:val="24"/>
          <w:u w:val="none"/>
        </w:rPr>
        <w:t>Na faktuře pro objednatele bude zhotovitel uvádět:</w:t>
      </w:r>
    </w:p>
    <w:p w14:paraId="4311311E" w14:textId="7EBBCBAB" w:rsidR="00091CA3" w:rsidRDefault="00F36484" w:rsidP="0045528C">
      <w:pPr>
        <w:pStyle w:val="l-L1"/>
        <w:keepNext w:val="0"/>
        <w:numPr>
          <w:ilvl w:val="0"/>
          <w:numId w:val="0"/>
        </w:numPr>
        <w:tabs>
          <w:tab w:val="left" w:pos="426"/>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        </w:t>
      </w:r>
      <w:r w:rsidR="0091230B" w:rsidRPr="00F328C6">
        <w:rPr>
          <w:rStyle w:val="l-L2Char"/>
          <w:rFonts w:cs="Arial"/>
          <w:b w:val="0"/>
          <w:sz w:val="24"/>
          <w:u w:val="none"/>
        </w:rPr>
        <w:t xml:space="preserve"> </w:t>
      </w:r>
      <w:r w:rsidR="00C75A45" w:rsidRPr="00F328C6">
        <w:rPr>
          <w:rStyle w:val="l-L2Char"/>
          <w:rFonts w:cs="Arial"/>
          <w:b w:val="0"/>
          <w:sz w:val="24"/>
          <w:u w:val="none"/>
        </w:rPr>
        <w:t>Odběratel: Státní pozemkový úřad</w:t>
      </w:r>
      <w:r w:rsidR="0045528C" w:rsidRPr="00F328C6">
        <w:rPr>
          <w:rStyle w:val="l-L2Char"/>
          <w:rFonts w:cs="Arial"/>
          <w:b w:val="0"/>
          <w:sz w:val="24"/>
          <w:u w:val="none"/>
        </w:rPr>
        <w:t xml:space="preserve">, </w:t>
      </w:r>
      <w:r w:rsidR="00C75A45" w:rsidRPr="00F328C6">
        <w:rPr>
          <w:rStyle w:val="l-L2Char"/>
          <w:rFonts w:cs="Arial"/>
          <w:b w:val="0"/>
          <w:sz w:val="24"/>
          <w:u w:val="none"/>
        </w:rPr>
        <w:t>Praha 3, Husinecká 1024/</w:t>
      </w:r>
      <w:proofErr w:type="gramStart"/>
      <w:r w:rsidR="00C75A45" w:rsidRPr="00F328C6">
        <w:rPr>
          <w:rStyle w:val="l-L2Char"/>
          <w:rFonts w:cs="Arial"/>
          <w:b w:val="0"/>
          <w:sz w:val="24"/>
          <w:u w:val="none"/>
        </w:rPr>
        <w:t>11a</w:t>
      </w:r>
      <w:proofErr w:type="gramEnd"/>
      <w:r w:rsidR="00C75A45" w:rsidRPr="00F328C6">
        <w:rPr>
          <w:rStyle w:val="l-L2Char"/>
          <w:rFonts w:cs="Arial"/>
          <w:b w:val="0"/>
          <w:sz w:val="24"/>
          <w:u w:val="none"/>
        </w:rPr>
        <w:t xml:space="preserve">, PSČ 130 00, </w:t>
      </w:r>
      <w:r w:rsidR="0091230B" w:rsidRPr="00F328C6">
        <w:rPr>
          <w:rStyle w:val="l-L2Char"/>
          <w:rFonts w:cs="Arial"/>
          <w:b w:val="0"/>
          <w:sz w:val="24"/>
          <w:u w:val="none"/>
        </w:rPr>
        <w:t>Praha 3 /</w:t>
      </w:r>
      <w:r w:rsidRPr="00F328C6">
        <w:rPr>
          <w:rStyle w:val="l-L2Char"/>
          <w:rFonts w:cs="Arial"/>
          <w:b w:val="0"/>
          <w:sz w:val="24"/>
          <w:u w:val="none"/>
        </w:rPr>
        <w:t xml:space="preserve"> </w:t>
      </w:r>
      <w:r w:rsidR="00C75A45" w:rsidRPr="00F328C6">
        <w:rPr>
          <w:rStyle w:val="l-L2Char"/>
          <w:rFonts w:cs="Arial"/>
          <w:b w:val="0"/>
          <w:sz w:val="24"/>
          <w:u w:val="none"/>
        </w:rPr>
        <w:t>IČ</w:t>
      </w:r>
      <w:r w:rsidR="0091230B" w:rsidRPr="00F328C6">
        <w:rPr>
          <w:rStyle w:val="l-L2Char"/>
          <w:rFonts w:cs="Arial"/>
          <w:b w:val="0"/>
          <w:sz w:val="24"/>
          <w:u w:val="none"/>
        </w:rPr>
        <w:t>:</w:t>
      </w:r>
      <w:r w:rsidR="00C75A45" w:rsidRPr="00F328C6">
        <w:rPr>
          <w:rStyle w:val="l-L2Char"/>
          <w:rFonts w:cs="Arial"/>
          <w:b w:val="0"/>
          <w:sz w:val="24"/>
          <w:u w:val="none"/>
        </w:rPr>
        <w:t xml:space="preserve"> 01312774</w:t>
      </w:r>
    </w:p>
    <w:p w14:paraId="0987DA60" w14:textId="2CC21D4B" w:rsidR="007C649C" w:rsidRPr="00F328C6" w:rsidRDefault="007C649C" w:rsidP="0045528C">
      <w:pPr>
        <w:pStyle w:val="l-L1"/>
        <w:keepNext w:val="0"/>
        <w:numPr>
          <w:ilvl w:val="0"/>
          <w:numId w:val="0"/>
        </w:numPr>
        <w:tabs>
          <w:tab w:val="left" w:pos="426"/>
          <w:tab w:val="num" w:pos="567"/>
        </w:tabs>
        <w:spacing w:before="120" w:after="120"/>
        <w:ind w:left="567" w:hanging="567"/>
        <w:jc w:val="both"/>
        <w:rPr>
          <w:rStyle w:val="l-L2Char"/>
          <w:rFonts w:cs="Arial"/>
          <w:b w:val="0"/>
          <w:sz w:val="24"/>
          <w:u w:val="none"/>
        </w:rPr>
      </w:pPr>
      <w:r>
        <w:rPr>
          <w:rStyle w:val="l-L2Char"/>
          <w:rFonts w:cs="Arial"/>
          <w:b w:val="0"/>
          <w:sz w:val="24"/>
          <w:u w:val="none"/>
        </w:rPr>
        <w:tab/>
      </w:r>
      <w:r>
        <w:rPr>
          <w:rStyle w:val="l-L2Char"/>
          <w:rFonts w:cs="Arial"/>
          <w:b w:val="0"/>
          <w:sz w:val="24"/>
          <w:u w:val="none"/>
        </w:rPr>
        <w:tab/>
        <w:t>Konečný příjemce: Státní pozemkový úřad, Krajský pozemkový úřad pro Moravskoslezský kraj, Libušina 502/5, 702 00 Ostrava.</w:t>
      </w:r>
    </w:p>
    <w:p w14:paraId="261D5E15" w14:textId="01199806" w:rsidR="000D6FE6" w:rsidRPr="00F328C6" w:rsidRDefault="00532A42"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Fonts w:ascii="Arial" w:hAnsi="Arial" w:cs="Arial"/>
          <w:b w:val="0"/>
          <w:sz w:val="24"/>
          <w:u w:val="none"/>
        </w:rPr>
        <w:t xml:space="preserve">Zhotovitel tímto bere na vědomí, že objednatel je organizační složkou státu a </w:t>
      </w:r>
      <w:r w:rsidR="00DC7A8A" w:rsidRPr="00F328C6">
        <w:rPr>
          <w:rFonts w:ascii="Arial" w:hAnsi="Arial" w:cs="Arial"/>
          <w:b w:val="0"/>
          <w:sz w:val="24"/>
          <w:u w:val="none"/>
        </w:rPr>
        <w:t xml:space="preserve">stav </w:t>
      </w:r>
      <w:r w:rsidRPr="00F328C6">
        <w:rPr>
          <w:rFonts w:ascii="Arial" w:hAnsi="Arial" w:cs="Arial"/>
          <w:b w:val="0"/>
          <w:sz w:val="24"/>
          <w:u w:val="none"/>
        </w:rPr>
        <w:t xml:space="preserve">jeho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F328C6">
        <w:rPr>
          <w:rFonts w:ascii="Arial" w:hAnsi="Arial" w:cs="Arial"/>
          <w:b w:val="0"/>
          <w:sz w:val="24"/>
          <w:u w:val="none"/>
        </w:rPr>
        <w:t>faktury  na</w:t>
      </w:r>
      <w:proofErr w:type="gramEnd"/>
      <w:r w:rsidRPr="00F328C6">
        <w:rPr>
          <w:rFonts w:ascii="Arial" w:hAnsi="Arial" w:cs="Arial"/>
          <w:b w:val="0"/>
          <w:sz w:val="24"/>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w:t>
      </w:r>
      <w:r w:rsidR="00FF02D3" w:rsidRPr="00F328C6">
        <w:rPr>
          <w:rFonts w:ascii="Arial" w:hAnsi="Arial" w:cs="Arial"/>
          <w:b w:val="0"/>
          <w:sz w:val="24"/>
          <w:u w:val="none"/>
        </w:rPr>
        <w:t xml:space="preserve"> </w:t>
      </w:r>
      <w:r w:rsidRPr="00F328C6">
        <w:rPr>
          <w:rFonts w:ascii="Arial" w:hAnsi="Arial" w:cs="Arial"/>
          <w:b w:val="0"/>
          <w:sz w:val="24"/>
          <w:u w:val="none"/>
        </w:rPr>
        <w:t xml:space="preserve">než </w:t>
      </w:r>
      <w:r w:rsidR="008860DB" w:rsidRPr="00F328C6">
        <w:rPr>
          <w:rFonts w:ascii="Arial" w:hAnsi="Arial" w:cs="Arial"/>
          <w:b w:val="0"/>
          <w:sz w:val="24"/>
          <w:u w:val="none"/>
        </w:rPr>
        <w:br/>
      </w:r>
      <w:r w:rsidRPr="00F328C6">
        <w:rPr>
          <w:rFonts w:ascii="Arial" w:hAnsi="Arial" w:cs="Arial"/>
          <w:b w:val="0"/>
          <w:sz w:val="24"/>
          <w:u w:val="none"/>
        </w:rPr>
        <w:t>5 pracovních dní před původním termínem splatnosti faktury.</w:t>
      </w:r>
      <w:r w:rsidRPr="00F328C6">
        <w:rPr>
          <w:rStyle w:val="l-L2Char"/>
          <w:rFonts w:cs="Arial"/>
          <w:b w:val="0"/>
          <w:sz w:val="24"/>
          <w:u w:val="none"/>
        </w:rPr>
        <w:t xml:space="preserve"> </w:t>
      </w:r>
    </w:p>
    <w:p w14:paraId="02CE7AE4" w14:textId="77777777" w:rsidR="008E7C88" w:rsidRPr="00F328C6" w:rsidRDefault="008E7C88" w:rsidP="001345A9">
      <w:pPr>
        <w:pStyle w:val="l-L1"/>
        <w:keepNext w:val="0"/>
        <w:ind w:left="0"/>
        <w:rPr>
          <w:rFonts w:ascii="Arial" w:hAnsi="Arial" w:cs="Arial"/>
          <w:sz w:val="24"/>
        </w:rPr>
      </w:pPr>
      <w:r w:rsidRPr="00F328C6">
        <w:rPr>
          <w:rFonts w:ascii="Arial" w:hAnsi="Arial" w:cs="Arial"/>
          <w:sz w:val="24"/>
        </w:rPr>
        <w:br/>
      </w:r>
      <w:r w:rsidR="000203F2" w:rsidRPr="00F328C6">
        <w:rPr>
          <w:rFonts w:ascii="Arial" w:hAnsi="Arial" w:cs="Arial"/>
          <w:sz w:val="24"/>
        </w:rPr>
        <w:t>Záruka za jakost a vady</w:t>
      </w:r>
    </w:p>
    <w:p w14:paraId="464D3865" w14:textId="313E2836" w:rsidR="00C52BAE" w:rsidRPr="00F328C6" w:rsidRDefault="00A50845" w:rsidP="001345A9">
      <w:pPr>
        <w:pStyle w:val="l-L1"/>
        <w:keepNext w:val="0"/>
        <w:numPr>
          <w:ilvl w:val="1"/>
          <w:numId w:val="3"/>
        </w:numPr>
        <w:tabs>
          <w:tab w:val="clear" w:pos="737"/>
          <w:tab w:val="num" w:pos="567"/>
        </w:tabs>
        <w:spacing w:before="120" w:after="120"/>
        <w:ind w:left="567" w:hanging="567"/>
        <w:jc w:val="both"/>
        <w:rPr>
          <w:rFonts w:ascii="Arial" w:hAnsi="Arial" w:cs="Arial"/>
          <w:b w:val="0"/>
          <w:sz w:val="24"/>
          <w:u w:val="none"/>
        </w:rPr>
      </w:pPr>
      <w:r w:rsidRPr="00F328C6">
        <w:rPr>
          <w:rStyle w:val="l-L2Char"/>
          <w:rFonts w:cs="Arial"/>
          <w:b w:val="0"/>
          <w:sz w:val="24"/>
          <w:u w:val="none"/>
        </w:rPr>
        <w:t xml:space="preserve">Zhotovitel objednateli poskytuje záruku za jakost předaného </w:t>
      </w:r>
      <w:r w:rsidR="008846B1">
        <w:rPr>
          <w:rStyle w:val="l-L2Char"/>
          <w:rFonts w:cs="Arial"/>
          <w:b w:val="0"/>
          <w:sz w:val="24"/>
          <w:u w:val="none"/>
        </w:rPr>
        <w:t>p</w:t>
      </w:r>
      <w:r w:rsidR="008C126A" w:rsidRPr="00F328C6">
        <w:rPr>
          <w:rStyle w:val="l-L2Char"/>
          <w:rFonts w:cs="Arial"/>
          <w:b w:val="0"/>
          <w:sz w:val="24"/>
          <w:u w:val="none"/>
        </w:rPr>
        <w:t>lnění</w:t>
      </w:r>
      <w:r w:rsidR="007069B5">
        <w:rPr>
          <w:rStyle w:val="l-L2Char"/>
          <w:rFonts w:cs="Arial"/>
          <w:b w:val="0"/>
          <w:sz w:val="24"/>
          <w:u w:val="none"/>
        </w:rPr>
        <w:t xml:space="preserve"> v délce</w:t>
      </w:r>
      <w:proofErr w:type="gramStart"/>
      <w:r w:rsidR="007069B5">
        <w:rPr>
          <w:rStyle w:val="l-L2Char"/>
          <w:rFonts w:cs="Arial"/>
          <w:b w:val="0"/>
          <w:sz w:val="24"/>
          <w:u w:val="none"/>
        </w:rPr>
        <w:t xml:space="preserve"> </w:t>
      </w:r>
      <w:r w:rsidR="007069B5" w:rsidRPr="001345A9">
        <w:rPr>
          <w:rStyle w:val="l-L2Char"/>
          <w:rFonts w:cs="Arial"/>
          <w:bCs/>
          <w:sz w:val="24"/>
          <w:highlight w:val="yellow"/>
          <w:u w:val="none"/>
        </w:rPr>
        <w:t>….</w:t>
      </w:r>
      <w:proofErr w:type="gramEnd"/>
      <w:r w:rsidR="007069B5" w:rsidRPr="001345A9">
        <w:rPr>
          <w:rStyle w:val="l-L2Char"/>
          <w:rFonts w:cs="Arial"/>
          <w:bCs/>
          <w:sz w:val="24"/>
          <w:highlight w:val="yellow"/>
          <w:u w:val="none"/>
        </w:rPr>
        <w:t>. měsíců</w:t>
      </w:r>
      <w:r w:rsidR="00C32D36">
        <w:rPr>
          <w:rStyle w:val="l-L2Char"/>
          <w:rFonts w:cs="Arial"/>
          <w:b w:val="0"/>
          <w:sz w:val="24"/>
          <w:u w:val="none"/>
        </w:rPr>
        <w:t xml:space="preserve">. </w:t>
      </w:r>
      <w:r w:rsidR="00012B64" w:rsidRPr="00F328C6">
        <w:rPr>
          <w:rStyle w:val="l-L2Char"/>
          <w:rFonts w:cs="Arial"/>
          <w:b w:val="0"/>
          <w:sz w:val="24"/>
          <w:u w:val="none"/>
        </w:rPr>
        <w:t xml:space="preserve">Zhotovitel zejména zaručuje, </w:t>
      </w:r>
      <w:r w:rsidR="00380D9B" w:rsidRPr="00F328C6">
        <w:rPr>
          <w:rStyle w:val="l-L2Char"/>
          <w:rFonts w:cs="Arial"/>
          <w:b w:val="0"/>
          <w:sz w:val="24"/>
          <w:u w:val="none"/>
        </w:rPr>
        <w:t xml:space="preserve">že </w:t>
      </w:r>
      <w:r w:rsidR="008846B1">
        <w:rPr>
          <w:rStyle w:val="l-L2Char"/>
          <w:rFonts w:cs="Arial"/>
          <w:b w:val="0"/>
          <w:sz w:val="24"/>
          <w:u w:val="none"/>
        </w:rPr>
        <w:t>p</w:t>
      </w:r>
      <w:r w:rsidR="00380D9B" w:rsidRPr="00F328C6">
        <w:rPr>
          <w:rStyle w:val="l-L2Char"/>
          <w:rFonts w:cs="Arial"/>
          <w:b w:val="0"/>
          <w:sz w:val="24"/>
          <w:u w:val="none"/>
        </w:rPr>
        <w:t>lnění</w:t>
      </w:r>
      <w:r w:rsidR="00380D9B" w:rsidRPr="00F328C6">
        <w:rPr>
          <w:rFonts w:ascii="Arial" w:hAnsi="Arial" w:cs="Arial"/>
          <w:b w:val="0"/>
          <w:sz w:val="24"/>
          <w:u w:val="none"/>
        </w:rPr>
        <w:t xml:space="preserve"> bude způsobilé k užití pro účel stanovený v této smlouvě</w:t>
      </w:r>
      <w:r w:rsidR="00C52BAE" w:rsidRPr="00F328C6">
        <w:rPr>
          <w:rFonts w:ascii="Arial" w:hAnsi="Arial" w:cs="Arial"/>
          <w:b w:val="0"/>
          <w:sz w:val="24"/>
          <w:u w:val="none"/>
        </w:rPr>
        <w:t>,</w:t>
      </w:r>
      <w:r w:rsidR="00380D9B" w:rsidRPr="00F328C6">
        <w:rPr>
          <w:rFonts w:ascii="Arial" w:hAnsi="Arial" w:cs="Arial"/>
          <w:b w:val="0"/>
          <w:sz w:val="24"/>
          <w:u w:val="none"/>
        </w:rPr>
        <w:t xml:space="preserve"> zachová si touto smlouvou stanovené vlastnosti</w:t>
      </w:r>
      <w:r w:rsidR="00C52BAE" w:rsidRPr="00F328C6">
        <w:rPr>
          <w:rFonts w:ascii="Arial" w:hAnsi="Arial" w:cs="Arial"/>
          <w:b w:val="0"/>
          <w:sz w:val="24"/>
          <w:u w:val="none"/>
        </w:rPr>
        <w:t xml:space="preserve"> a bude odpovídat požadavkům platných právních předpisů a norem.</w:t>
      </w:r>
    </w:p>
    <w:p w14:paraId="1AFFD350" w14:textId="3F997959" w:rsidR="00A50845" w:rsidRPr="00F328C6" w:rsidRDefault="00A5084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Záruka se vztahuje na veškeré vady </w:t>
      </w:r>
      <w:r w:rsidR="008846B1">
        <w:rPr>
          <w:rStyle w:val="l-L2Char"/>
          <w:rFonts w:cs="Arial"/>
          <w:b w:val="0"/>
          <w:sz w:val="24"/>
          <w:u w:val="none"/>
        </w:rPr>
        <w:t>p</w:t>
      </w:r>
      <w:r w:rsidR="005844C4" w:rsidRPr="00F328C6">
        <w:rPr>
          <w:rStyle w:val="l-L2Char"/>
          <w:rFonts w:cs="Arial"/>
          <w:b w:val="0"/>
          <w:sz w:val="24"/>
          <w:u w:val="none"/>
        </w:rPr>
        <w:t xml:space="preserve">lnění </w:t>
      </w:r>
      <w:r w:rsidRPr="00F328C6">
        <w:rPr>
          <w:rStyle w:val="l-L2Char"/>
          <w:rFonts w:cs="Arial"/>
          <w:b w:val="0"/>
          <w:sz w:val="24"/>
          <w:u w:val="none"/>
        </w:rPr>
        <w:t xml:space="preserve">zapříčiněné zhotovitelem. Záruka se nevztahuje na vady plynoucí z chybných vstupních podkladů, které nemohl zhotovitel ani při vynaložení potřebné odborné péče zjistit. </w:t>
      </w:r>
    </w:p>
    <w:p w14:paraId="2E0C17BD" w14:textId="5C3E12A3" w:rsidR="00C467FD" w:rsidRDefault="009E129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bookmarkStart w:id="8" w:name="_Ref376528927"/>
      <w:r w:rsidRPr="00F328C6">
        <w:rPr>
          <w:rStyle w:val="l-L2Char"/>
          <w:rFonts w:cs="Arial"/>
          <w:b w:val="0"/>
          <w:sz w:val="24"/>
          <w:u w:val="none"/>
        </w:rPr>
        <w:t>Zhotovitel je povinen v</w:t>
      </w:r>
      <w:r w:rsidR="00443C71" w:rsidRPr="00F328C6">
        <w:rPr>
          <w:rStyle w:val="l-L2Char"/>
          <w:rFonts w:cs="Arial"/>
          <w:b w:val="0"/>
          <w:sz w:val="24"/>
          <w:u w:val="none"/>
        </w:rPr>
        <w:t xml:space="preserve">ady </w:t>
      </w:r>
      <w:r w:rsidR="008846B1">
        <w:rPr>
          <w:rStyle w:val="l-L2Char"/>
          <w:rFonts w:cs="Arial"/>
          <w:b w:val="0"/>
          <w:sz w:val="24"/>
          <w:u w:val="none"/>
        </w:rPr>
        <w:t>p</w:t>
      </w:r>
      <w:r w:rsidRPr="00F328C6">
        <w:rPr>
          <w:rStyle w:val="l-L2Char"/>
          <w:rFonts w:cs="Arial"/>
          <w:b w:val="0"/>
          <w:sz w:val="24"/>
          <w:u w:val="none"/>
        </w:rPr>
        <w:t>lnění odstranit</w:t>
      </w:r>
      <w:r w:rsidR="00443C71" w:rsidRPr="00F328C6">
        <w:rPr>
          <w:rStyle w:val="l-L2Char"/>
          <w:rFonts w:cs="Arial"/>
          <w:b w:val="0"/>
          <w:sz w:val="24"/>
          <w:u w:val="none"/>
        </w:rPr>
        <w:t xml:space="preserve"> bezplatně</w:t>
      </w:r>
      <w:r w:rsidR="00310E31" w:rsidRPr="00F328C6">
        <w:rPr>
          <w:rStyle w:val="l-L2Char"/>
          <w:rFonts w:cs="Arial"/>
          <w:b w:val="0"/>
          <w:sz w:val="24"/>
          <w:u w:val="none"/>
        </w:rPr>
        <w:t xml:space="preserve"> operativně</w:t>
      </w:r>
      <w:r w:rsidR="00443C71" w:rsidRPr="00F328C6">
        <w:rPr>
          <w:rStyle w:val="l-L2Char"/>
          <w:rFonts w:cs="Arial"/>
          <w:b w:val="0"/>
          <w:sz w:val="24"/>
          <w:u w:val="none"/>
        </w:rPr>
        <w:t xml:space="preserve"> v dohodnuté lhůtě, nejpozději </w:t>
      </w:r>
      <w:r w:rsidR="00082DBD" w:rsidRPr="00F328C6">
        <w:rPr>
          <w:rStyle w:val="l-L2Char"/>
          <w:rFonts w:cs="Arial"/>
          <w:b w:val="0"/>
          <w:sz w:val="24"/>
          <w:u w:val="none"/>
        </w:rPr>
        <w:t xml:space="preserve">však </w:t>
      </w:r>
      <w:r w:rsidR="00443C71" w:rsidRPr="00F328C6">
        <w:rPr>
          <w:rStyle w:val="l-L2Char"/>
          <w:rFonts w:cs="Arial"/>
          <w:b w:val="0"/>
          <w:sz w:val="24"/>
          <w:u w:val="none"/>
        </w:rPr>
        <w:t xml:space="preserve">do </w:t>
      </w:r>
      <w:r w:rsidR="002E0349" w:rsidRPr="00F328C6">
        <w:rPr>
          <w:rStyle w:val="l-L2Char"/>
          <w:rFonts w:cs="Arial"/>
          <w:b w:val="0"/>
          <w:sz w:val="24"/>
          <w:u w:val="none"/>
        </w:rPr>
        <w:t>15</w:t>
      </w:r>
      <w:r w:rsidR="00443C71" w:rsidRPr="00F328C6">
        <w:rPr>
          <w:rStyle w:val="l-L2Char"/>
          <w:rFonts w:cs="Arial"/>
          <w:b w:val="0"/>
          <w:sz w:val="24"/>
          <w:u w:val="none"/>
        </w:rPr>
        <w:t xml:space="preserve"> dnů</w:t>
      </w:r>
      <w:r w:rsidRPr="00F328C6">
        <w:rPr>
          <w:rStyle w:val="l-L2Char"/>
          <w:rFonts w:cs="Arial"/>
          <w:b w:val="0"/>
          <w:sz w:val="24"/>
          <w:u w:val="none"/>
        </w:rPr>
        <w:t xml:space="preserve"> </w:t>
      </w:r>
      <w:r w:rsidR="00082DBD" w:rsidRPr="00F328C6">
        <w:rPr>
          <w:rStyle w:val="l-L2Char"/>
          <w:rFonts w:cs="Arial"/>
          <w:b w:val="0"/>
          <w:sz w:val="24"/>
          <w:u w:val="none"/>
        </w:rPr>
        <w:t xml:space="preserve">(podle rozsahu vady) </w:t>
      </w:r>
      <w:r w:rsidRPr="00F328C6">
        <w:rPr>
          <w:rStyle w:val="l-L2Char"/>
          <w:rFonts w:cs="Arial"/>
          <w:b w:val="0"/>
          <w:sz w:val="24"/>
          <w:u w:val="none"/>
        </w:rPr>
        <w:t>od doručení reklamace</w:t>
      </w:r>
      <w:bookmarkEnd w:id="8"/>
      <w:r w:rsidR="00443C71" w:rsidRPr="00F328C6">
        <w:rPr>
          <w:rStyle w:val="l-L2Char"/>
          <w:rFonts w:cs="Arial"/>
          <w:b w:val="0"/>
          <w:sz w:val="24"/>
          <w:u w:val="none"/>
        </w:rPr>
        <w:t xml:space="preserve"> </w:t>
      </w:r>
      <w:r w:rsidR="00046C7E" w:rsidRPr="00F328C6">
        <w:rPr>
          <w:rStyle w:val="l-L2Char"/>
          <w:rFonts w:cs="Arial"/>
          <w:b w:val="0"/>
          <w:sz w:val="24"/>
          <w:u w:val="none"/>
        </w:rPr>
        <w:t>prostřednictvím datové schránky. V pochybnostech se má za to, že reklamace byla doručena okamžikem doručení do datové schránky zhotovitele.</w:t>
      </w:r>
    </w:p>
    <w:p w14:paraId="39E39F8B" w14:textId="77777777" w:rsidR="009F5452" w:rsidRPr="00F328C6" w:rsidRDefault="009F5452" w:rsidP="001345A9">
      <w:pPr>
        <w:pStyle w:val="l-L1"/>
        <w:keepNext w:val="0"/>
        <w:spacing w:after="0"/>
        <w:ind w:left="0"/>
        <w:rPr>
          <w:rFonts w:ascii="Arial" w:hAnsi="Arial" w:cs="Arial"/>
          <w:szCs w:val="22"/>
        </w:rPr>
      </w:pPr>
    </w:p>
    <w:p w14:paraId="02D6A0C8" w14:textId="300CC208" w:rsidR="00D97B69" w:rsidRPr="00F328C6" w:rsidRDefault="009F5452" w:rsidP="00467796">
      <w:pPr>
        <w:pStyle w:val="l-L1"/>
        <w:keepNext w:val="0"/>
        <w:numPr>
          <w:ilvl w:val="0"/>
          <w:numId w:val="0"/>
        </w:numPr>
        <w:spacing w:before="0"/>
        <w:rPr>
          <w:rFonts w:ascii="Arial" w:hAnsi="Arial" w:cs="Arial"/>
          <w:sz w:val="24"/>
        </w:rPr>
      </w:pPr>
      <w:r w:rsidRPr="00F328C6">
        <w:rPr>
          <w:rFonts w:ascii="Arial" w:hAnsi="Arial" w:cs="Arial"/>
          <w:sz w:val="24"/>
        </w:rPr>
        <w:t xml:space="preserve">Aktualizace </w:t>
      </w:r>
      <w:r w:rsidR="008846B1">
        <w:rPr>
          <w:rFonts w:ascii="Arial" w:hAnsi="Arial" w:cs="Arial"/>
          <w:sz w:val="24"/>
        </w:rPr>
        <w:t>p</w:t>
      </w:r>
      <w:r w:rsidRPr="00F328C6">
        <w:rPr>
          <w:rFonts w:ascii="Arial" w:hAnsi="Arial" w:cs="Arial"/>
          <w:sz w:val="24"/>
        </w:rPr>
        <w:t>lnění</w:t>
      </w:r>
    </w:p>
    <w:p w14:paraId="10FC8D3E" w14:textId="575D401E" w:rsidR="009F5452" w:rsidRPr="00F328C6" w:rsidRDefault="009F5452" w:rsidP="00737D88">
      <w:pPr>
        <w:pStyle w:val="l-L1"/>
        <w:keepNext w:val="0"/>
        <w:numPr>
          <w:ilvl w:val="0"/>
          <w:numId w:val="0"/>
        </w:numPr>
        <w:spacing w:before="120" w:after="120"/>
        <w:ind w:left="567" w:hanging="567"/>
        <w:jc w:val="both"/>
        <w:rPr>
          <w:rStyle w:val="l-L2Char"/>
          <w:rFonts w:cs="Arial"/>
          <w:b w:val="0"/>
          <w:sz w:val="24"/>
          <w:u w:val="none"/>
        </w:rPr>
      </w:pPr>
      <w:proofErr w:type="gramStart"/>
      <w:r w:rsidRPr="00F328C6">
        <w:rPr>
          <w:rFonts w:ascii="Arial" w:hAnsi="Arial" w:cs="Arial"/>
          <w:b w:val="0"/>
          <w:szCs w:val="22"/>
          <w:u w:val="none"/>
        </w:rPr>
        <w:t xml:space="preserve">7.1  </w:t>
      </w:r>
      <w:r w:rsidRPr="00F328C6">
        <w:rPr>
          <w:rFonts w:ascii="Arial" w:hAnsi="Arial" w:cs="Arial"/>
          <w:b w:val="0"/>
          <w:szCs w:val="22"/>
          <w:u w:val="none"/>
        </w:rPr>
        <w:tab/>
      </w:r>
      <w:proofErr w:type="gramEnd"/>
      <w:r w:rsidR="009C0AAF" w:rsidRPr="00F328C6">
        <w:rPr>
          <w:rStyle w:val="l-L2Char"/>
          <w:rFonts w:cs="Arial"/>
          <w:b w:val="0"/>
          <w:sz w:val="24"/>
          <w:u w:val="none"/>
        </w:rPr>
        <w:t xml:space="preserve">Objednatel si vyhrazuje právo vyzvat  zhotovitele v případě potřeby </w:t>
      </w:r>
      <w:r w:rsidR="005848E1" w:rsidRPr="00F328C6">
        <w:rPr>
          <w:rStyle w:val="l-L2Char"/>
          <w:rFonts w:cs="Arial"/>
          <w:b w:val="0"/>
          <w:sz w:val="24"/>
          <w:u w:val="none"/>
        </w:rPr>
        <w:t xml:space="preserve"> k</w:t>
      </w:r>
      <w:r w:rsidR="009C0AAF" w:rsidRPr="00F328C6">
        <w:rPr>
          <w:rStyle w:val="l-L2Char"/>
          <w:rFonts w:cs="Arial"/>
          <w:b w:val="0"/>
          <w:sz w:val="24"/>
          <w:u w:val="none"/>
        </w:rPr>
        <w:t> bezplatn</w:t>
      </w:r>
      <w:r w:rsidR="005848E1" w:rsidRPr="00F328C6">
        <w:rPr>
          <w:rStyle w:val="l-L2Char"/>
          <w:rFonts w:cs="Arial"/>
          <w:b w:val="0"/>
          <w:sz w:val="24"/>
          <w:u w:val="none"/>
        </w:rPr>
        <w:t>é</w:t>
      </w:r>
      <w:r w:rsidR="009C0AAF" w:rsidRPr="00F328C6">
        <w:rPr>
          <w:rStyle w:val="l-L2Char"/>
          <w:rFonts w:cs="Arial"/>
          <w:b w:val="0"/>
          <w:sz w:val="24"/>
          <w:u w:val="none"/>
        </w:rPr>
        <w:t xml:space="preserve"> aktualizaci technického nebo formálního  řešení </w:t>
      </w:r>
      <w:r w:rsidR="008846B1">
        <w:rPr>
          <w:rStyle w:val="l-L2Char"/>
          <w:rFonts w:cs="Arial"/>
          <w:b w:val="0"/>
          <w:sz w:val="24"/>
          <w:u w:val="none"/>
        </w:rPr>
        <w:t>p</w:t>
      </w:r>
      <w:r w:rsidR="009C0AAF" w:rsidRPr="00F328C6">
        <w:rPr>
          <w:rStyle w:val="l-L2Char"/>
          <w:rFonts w:cs="Arial"/>
          <w:b w:val="0"/>
          <w:sz w:val="24"/>
          <w:u w:val="none"/>
        </w:rPr>
        <w:t xml:space="preserve">lnění, pokud během 3 let od prvního předání a převzetí </w:t>
      </w:r>
      <w:r w:rsidR="008846B1" w:rsidRPr="00C32D36">
        <w:rPr>
          <w:rStyle w:val="l-L2Char"/>
          <w:rFonts w:cs="Arial"/>
          <w:b w:val="0"/>
          <w:sz w:val="24"/>
          <w:u w:val="none"/>
        </w:rPr>
        <w:t>p</w:t>
      </w:r>
      <w:r w:rsidR="009C0AAF" w:rsidRPr="00C32D36">
        <w:rPr>
          <w:rStyle w:val="l-L2Char"/>
          <w:rFonts w:cs="Arial"/>
          <w:b w:val="0"/>
          <w:sz w:val="24"/>
          <w:u w:val="none"/>
        </w:rPr>
        <w:t xml:space="preserve">lnění dle </w:t>
      </w:r>
      <w:r w:rsidR="001F515C" w:rsidRPr="00224205">
        <w:rPr>
          <w:rStyle w:val="l-L2Char"/>
          <w:rFonts w:cs="Arial"/>
          <w:b w:val="0"/>
          <w:sz w:val="24"/>
          <w:u w:val="none"/>
        </w:rPr>
        <w:t>č</w:t>
      </w:r>
      <w:r w:rsidR="009C0AAF" w:rsidRPr="00224205">
        <w:rPr>
          <w:rStyle w:val="l-L2Char"/>
          <w:rFonts w:cs="Arial"/>
          <w:b w:val="0"/>
          <w:sz w:val="24"/>
          <w:u w:val="none"/>
        </w:rPr>
        <w:t>l.</w:t>
      </w:r>
      <w:r w:rsidR="00D057D0" w:rsidRPr="00224205">
        <w:rPr>
          <w:rStyle w:val="l-L2Char"/>
          <w:rFonts w:cs="Arial"/>
          <w:b w:val="0"/>
          <w:sz w:val="24"/>
          <w:u w:val="none"/>
        </w:rPr>
        <w:t xml:space="preserve"> </w:t>
      </w:r>
      <w:r w:rsidR="009C0AAF" w:rsidRPr="00224205">
        <w:rPr>
          <w:rStyle w:val="l-L2Char"/>
          <w:rFonts w:cs="Arial"/>
          <w:b w:val="0"/>
          <w:sz w:val="24"/>
          <w:u w:val="none"/>
        </w:rPr>
        <w:t>IV d</w:t>
      </w:r>
      <w:r w:rsidR="009C0AAF" w:rsidRPr="00F328C6">
        <w:rPr>
          <w:rStyle w:val="l-L2Char"/>
          <w:rFonts w:cs="Arial"/>
          <w:b w:val="0"/>
          <w:sz w:val="24"/>
          <w:u w:val="none"/>
        </w:rPr>
        <w:t>ojde ke změně předpisů nebo technických norem (max. jedenkrát).</w:t>
      </w:r>
    </w:p>
    <w:p w14:paraId="2E0D5B19" w14:textId="587F59D8" w:rsidR="00690C9D" w:rsidRPr="00F328C6" w:rsidRDefault="00690C9D" w:rsidP="00737D88">
      <w:pPr>
        <w:pStyle w:val="l-L1"/>
        <w:keepNext w:val="0"/>
        <w:numPr>
          <w:ilvl w:val="0"/>
          <w:numId w:val="0"/>
        </w:numPr>
        <w:spacing w:before="120" w:after="120"/>
        <w:ind w:left="567" w:hanging="567"/>
        <w:jc w:val="both"/>
        <w:rPr>
          <w:rStyle w:val="l-L2Char"/>
          <w:rFonts w:cs="Arial"/>
          <w:b w:val="0"/>
          <w:sz w:val="24"/>
          <w:u w:val="none"/>
        </w:rPr>
      </w:pPr>
      <w:r w:rsidRPr="00F328C6">
        <w:rPr>
          <w:rFonts w:ascii="Arial" w:hAnsi="Arial" w:cs="Arial"/>
          <w:b w:val="0"/>
          <w:sz w:val="24"/>
          <w:u w:val="none"/>
        </w:rPr>
        <w:t>7.</w:t>
      </w:r>
      <w:r w:rsidRPr="00F328C6">
        <w:rPr>
          <w:rStyle w:val="l-L2Char"/>
          <w:rFonts w:cs="Arial"/>
          <w:b w:val="0"/>
          <w:sz w:val="24"/>
          <w:u w:val="none"/>
        </w:rPr>
        <w:t>2</w:t>
      </w:r>
      <w:r w:rsidRPr="00F328C6">
        <w:rPr>
          <w:rStyle w:val="l-L2Char"/>
          <w:rFonts w:cs="Arial"/>
          <w:b w:val="0"/>
          <w:sz w:val="24"/>
          <w:u w:val="none"/>
        </w:rPr>
        <w:tab/>
        <w:t>Zhotovitel je povinen tuto aktualizaci provést do 3 měsíců od písemné výzvy objednatele</w:t>
      </w:r>
      <w:r w:rsidR="008D2DA1" w:rsidRPr="00F328C6">
        <w:rPr>
          <w:rStyle w:val="l-L2Char"/>
          <w:rFonts w:cs="Arial"/>
          <w:b w:val="0"/>
          <w:sz w:val="24"/>
          <w:u w:val="none"/>
        </w:rPr>
        <w:t>.</w:t>
      </w:r>
    </w:p>
    <w:p w14:paraId="6C6C663E" w14:textId="789B0EEB" w:rsidR="009F5452" w:rsidRPr="00F328C6" w:rsidRDefault="009F5452" w:rsidP="00737D88">
      <w:pPr>
        <w:pStyle w:val="l-L1"/>
        <w:keepNext w:val="0"/>
        <w:numPr>
          <w:ilvl w:val="0"/>
          <w:numId w:val="0"/>
        </w:numPr>
        <w:spacing w:before="120" w:after="120"/>
        <w:ind w:left="567" w:hanging="567"/>
        <w:jc w:val="both"/>
        <w:rPr>
          <w:rStyle w:val="l-L2Char"/>
          <w:rFonts w:cs="Arial"/>
          <w:b w:val="0"/>
          <w:sz w:val="24"/>
          <w:u w:val="none"/>
        </w:rPr>
      </w:pPr>
      <w:r w:rsidRPr="00F328C6">
        <w:rPr>
          <w:rStyle w:val="l-L2Char"/>
          <w:rFonts w:cs="Arial"/>
          <w:b w:val="0"/>
          <w:sz w:val="24"/>
          <w:u w:val="none"/>
        </w:rPr>
        <w:t>7.</w:t>
      </w:r>
      <w:r w:rsidR="00690C9D" w:rsidRPr="00F328C6">
        <w:rPr>
          <w:rStyle w:val="l-L2Char"/>
          <w:rFonts w:cs="Arial"/>
          <w:b w:val="0"/>
          <w:sz w:val="24"/>
          <w:u w:val="none"/>
        </w:rPr>
        <w:t>3</w:t>
      </w:r>
      <w:r w:rsidRPr="00F328C6">
        <w:rPr>
          <w:rStyle w:val="l-L2Char"/>
          <w:rFonts w:cs="Arial"/>
          <w:b w:val="0"/>
          <w:sz w:val="24"/>
          <w:u w:val="none"/>
        </w:rPr>
        <w:tab/>
        <w:t>Objednatel si vyhrazuje právo požádat zhotovitele v případě potřeby o bezplatnou aktualizaci rozpočtu (max. dvakrát).</w:t>
      </w:r>
    </w:p>
    <w:p w14:paraId="3726F192" w14:textId="60198F04" w:rsidR="00690C9D" w:rsidRPr="00F328C6" w:rsidRDefault="00690C9D" w:rsidP="00737D88">
      <w:pPr>
        <w:pStyle w:val="l-L1"/>
        <w:keepNext w:val="0"/>
        <w:numPr>
          <w:ilvl w:val="0"/>
          <w:numId w:val="0"/>
        </w:numPr>
        <w:spacing w:before="120" w:after="120"/>
        <w:ind w:left="567" w:hanging="567"/>
        <w:jc w:val="both"/>
        <w:rPr>
          <w:rStyle w:val="l-L2Char"/>
          <w:rFonts w:cs="Arial"/>
          <w:b w:val="0"/>
          <w:sz w:val="24"/>
          <w:u w:val="none"/>
        </w:rPr>
      </w:pPr>
      <w:r w:rsidRPr="00F328C6">
        <w:rPr>
          <w:rStyle w:val="l-L2Char"/>
          <w:rFonts w:cs="Arial"/>
          <w:b w:val="0"/>
          <w:sz w:val="24"/>
          <w:u w:val="none"/>
        </w:rPr>
        <w:t>7.4</w:t>
      </w:r>
      <w:r w:rsidRPr="00F328C6">
        <w:rPr>
          <w:rStyle w:val="l-L2Char"/>
          <w:rFonts w:cs="Arial"/>
          <w:b w:val="0"/>
          <w:sz w:val="24"/>
          <w:u w:val="none"/>
        </w:rPr>
        <w:tab/>
      </w:r>
      <w:bookmarkStart w:id="9" w:name="_Hlk13033169"/>
      <w:r w:rsidRPr="00F328C6">
        <w:rPr>
          <w:rStyle w:val="l-L2Char"/>
          <w:rFonts w:cs="Arial"/>
          <w:b w:val="0"/>
          <w:sz w:val="24"/>
          <w:u w:val="none"/>
        </w:rPr>
        <w:t>Zhotovitel je povinen tuto aktualizaci provést do 1 měsíce od písemné výzvy objednatele.</w:t>
      </w:r>
      <w:bookmarkEnd w:id="9"/>
    </w:p>
    <w:p w14:paraId="0CA42034" w14:textId="6916F079" w:rsidR="002C7D3B" w:rsidRPr="00F328C6" w:rsidRDefault="00690C9D" w:rsidP="003430F2">
      <w:pPr>
        <w:pStyle w:val="l-L1"/>
        <w:keepNext w:val="0"/>
        <w:numPr>
          <w:ilvl w:val="0"/>
          <w:numId w:val="0"/>
        </w:numPr>
        <w:spacing w:before="120" w:after="120"/>
        <w:ind w:left="567" w:hanging="567"/>
        <w:jc w:val="both"/>
        <w:rPr>
          <w:rFonts w:ascii="Arial" w:hAnsi="Arial" w:cs="Arial"/>
          <w:b w:val="0"/>
          <w:sz w:val="24"/>
          <w:u w:val="none"/>
        </w:rPr>
      </w:pPr>
      <w:r w:rsidRPr="00F328C6">
        <w:rPr>
          <w:rStyle w:val="l-L2Char"/>
          <w:rFonts w:cs="Arial"/>
          <w:b w:val="0"/>
          <w:sz w:val="24"/>
          <w:u w:val="none"/>
        </w:rPr>
        <w:t>7.5</w:t>
      </w:r>
      <w:r w:rsidRPr="00F328C6">
        <w:rPr>
          <w:rStyle w:val="l-L2Char"/>
          <w:rFonts w:cs="Arial"/>
          <w:b w:val="0"/>
          <w:sz w:val="24"/>
          <w:u w:val="none"/>
        </w:rPr>
        <w:tab/>
        <w:t xml:space="preserve">Na provedené aktualizace se </w:t>
      </w:r>
      <w:r w:rsidR="005848E1" w:rsidRPr="00F328C6">
        <w:rPr>
          <w:rStyle w:val="l-L2Char"/>
          <w:rFonts w:cs="Arial"/>
          <w:b w:val="0"/>
          <w:sz w:val="24"/>
          <w:u w:val="none"/>
        </w:rPr>
        <w:t xml:space="preserve">adekvátně </w:t>
      </w:r>
      <w:r w:rsidRPr="00F328C6">
        <w:rPr>
          <w:rStyle w:val="l-L2Char"/>
          <w:rFonts w:cs="Arial"/>
          <w:b w:val="0"/>
          <w:sz w:val="24"/>
          <w:u w:val="none"/>
        </w:rPr>
        <w:t>vztahují všechn</w:t>
      </w:r>
      <w:r w:rsidR="008D2DA1" w:rsidRPr="00F328C6">
        <w:rPr>
          <w:rStyle w:val="l-L2Char"/>
          <w:rFonts w:cs="Arial"/>
          <w:b w:val="0"/>
          <w:sz w:val="24"/>
          <w:u w:val="none"/>
        </w:rPr>
        <w:t>a</w:t>
      </w:r>
      <w:r w:rsidRPr="00F328C6">
        <w:rPr>
          <w:rStyle w:val="l-L2Char"/>
          <w:rFonts w:cs="Arial"/>
          <w:b w:val="0"/>
          <w:sz w:val="24"/>
          <w:u w:val="none"/>
        </w:rPr>
        <w:t xml:space="preserve"> </w:t>
      </w:r>
      <w:r w:rsidR="0091230B" w:rsidRPr="00F328C6">
        <w:rPr>
          <w:rStyle w:val="l-L2Char"/>
          <w:rFonts w:cs="Arial"/>
          <w:b w:val="0"/>
          <w:sz w:val="24"/>
          <w:u w:val="none"/>
        </w:rPr>
        <w:t xml:space="preserve">práva a povinnosti </w:t>
      </w:r>
      <w:r w:rsidR="005848E1" w:rsidRPr="00F328C6">
        <w:rPr>
          <w:rStyle w:val="l-L2Char"/>
          <w:rFonts w:cs="Arial"/>
          <w:b w:val="0"/>
          <w:sz w:val="24"/>
          <w:u w:val="none"/>
        </w:rPr>
        <w:t>stanovené touto smlouvou.</w:t>
      </w:r>
    </w:p>
    <w:p w14:paraId="1ED3F8AA" w14:textId="77777777" w:rsidR="004D037A" w:rsidRPr="00F328C6" w:rsidRDefault="004D037A" w:rsidP="001345A9">
      <w:pPr>
        <w:pStyle w:val="l-L1"/>
        <w:keepNext w:val="0"/>
        <w:ind w:left="0"/>
        <w:rPr>
          <w:rFonts w:ascii="Arial" w:hAnsi="Arial" w:cs="Arial"/>
          <w:sz w:val="24"/>
        </w:rPr>
      </w:pPr>
      <w:r w:rsidRPr="00F328C6">
        <w:rPr>
          <w:rFonts w:ascii="Arial" w:hAnsi="Arial" w:cs="Arial"/>
          <w:szCs w:val="22"/>
        </w:rPr>
        <w:br/>
      </w:r>
      <w:r w:rsidRPr="00F328C6">
        <w:rPr>
          <w:rFonts w:ascii="Arial" w:hAnsi="Arial" w:cs="Arial"/>
          <w:sz w:val="24"/>
        </w:rPr>
        <w:t>Povinnost mlčenlivosti</w:t>
      </w:r>
    </w:p>
    <w:p w14:paraId="44F75D5C" w14:textId="406F20A3" w:rsidR="004D037A" w:rsidRPr="00F328C6" w:rsidRDefault="00C32521"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Zhotovitel </w:t>
      </w:r>
      <w:r w:rsidR="004D037A" w:rsidRPr="00F328C6">
        <w:rPr>
          <w:rStyle w:val="l-L2Char"/>
          <w:rFonts w:cs="Arial"/>
          <w:b w:val="0"/>
          <w:sz w:val="24"/>
          <w:u w:val="none"/>
        </w:rPr>
        <w:t>se zavazuje zachovávat mlčenlivost o všech skutečnostech, o kterých se dozví od objednatele v souvislosti s </w:t>
      </w:r>
      <w:r w:rsidR="008846B1">
        <w:rPr>
          <w:rStyle w:val="l-L2Char"/>
          <w:rFonts w:cs="Arial"/>
          <w:b w:val="0"/>
          <w:sz w:val="24"/>
          <w:u w:val="none"/>
        </w:rPr>
        <w:t>p</w:t>
      </w:r>
      <w:r w:rsidR="004D037A" w:rsidRPr="00F328C6">
        <w:rPr>
          <w:rStyle w:val="l-L2Char"/>
          <w:rFonts w:cs="Arial"/>
          <w:b w:val="0"/>
          <w:sz w:val="24"/>
          <w:u w:val="none"/>
        </w:rPr>
        <w:t>lněním smlouvy</w:t>
      </w:r>
      <w:r w:rsidR="000D7597" w:rsidRPr="00F328C6">
        <w:rPr>
          <w:rStyle w:val="l-L2Char"/>
          <w:rFonts w:cs="Arial"/>
          <w:b w:val="0"/>
          <w:sz w:val="24"/>
          <w:u w:val="none"/>
        </w:rPr>
        <w:t xml:space="preserve">, </w:t>
      </w:r>
      <w:r w:rsidR="00CE4E2C" w:rsidRPr="00F328C6">
        <w:rPr>
          <w:rFonts w:ascii="Arial" w:hAnsi="Arial" w:cs="Arial"/>
          <w:b w:val="0"/>
          <w:sz w:val="24"/>
          <w:u w:val="none"/>
        </w:rPr>
        <w:t>a to zejména</w:t>
      </w:r>
      <w:r w:rsidR="000D7597" w:rsidRPr="00F328C6">
        <w:rPr>
          <w:rFonts w:ascii="Arial" w:hAnsi="Arial" w:cs="Arial"/>
          <w:b w:val="0"/>
          <w:sz w:val="24"/>
          <w:u w:val="none"/>
        </w:rPr>
        <w:t xml:space="preserve"> ohledně obchodního tajemství ve smyslu § 504 občanského zákoníku a důvěrných informací ve smyslu § 1730 občanského zákoníku.</w:t>
      </w:r>
    </w:p>
    <w:p w14:paraId="280768D1" w14:textId="0BE116FC" w:rsidR="00A40108" w:rsidRPr="00F328C6" w:rsidRDefault="004D037A"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Za porušení povinnosti mlčenlivosti </w:t>
      </w:r>
      <w:r w:rsidR="001D32AC" w:rsidRPr="00F328C6">
        <w:rPr>
          <w:rStyle w:val="l-L2Char"/>
          <w:rFonts w:cs="Arial"/>
          <w:b w:val="0"/>
          <w:sz w:val="24"/>
          <w:u w:val="none"/>
        </w:rPr>
        <w:t>dle předchozího odstavce je zhotovitel</w:t>
      </w:r>
      <w:r w:rsidRPr="00F328C6">
        <w:rPr>
          <w:rStyle w:val="l-L2Char"/>
          <w:rFonts w:cs="Arial"/>
          <w:b w:val="0"/>
          <w:sz w:val="24"/>
          <w:u w:val="none"/>
        </w:rPr>
        <w:t xml:space="preserve"> povin</w:t>
      </w:r>
      <w:r w:rsidR="001D32AC" w:rsidRPr="00F328C6">
        <w:rPr>
          <w:rStyle w:val="l-L2Char"/>
          <w:rFonts w:cs="Arial"/>
          <w:b w:val="0"/>
          <w:sz w:val="24"/>
          <w:u w:val="none"/>
        </w:rPr>
        <w:t>e</w:t>
      </w:r>
      <w:r w:rsidRPr="00F328C6">
        <w:rPr>
          <w:rStyle w:val="l-L2Char"/>
          <w:rFonts w:cs="Arial"/>
          <w:b w:val="0"/>
          <w:sz w:val="24"/>
          <w:u w:val="none"/>
        </w:rPr>
        <w:t>n uhradit objednateli smluvní pokutu ve výši 1</w:t>
      </w:r>
      <w:r w:rsidR="001201A7" w:rsidRPr="00F328C6">
        <w:rPr>
          <w:rStyle w:val="l-L2Char"/>
          <w:rFonts w:cs="Arial"/>
          <w:b w:val="0"/>
          <w:sz w:val="24"/>
          <w:u w:val="none"/>
        </w:rPr>
        <w:t>0</w:t>
      </w:r>
      <w:r w:rsidRPr="00F328C6">
        <w:rPr>
          <w:rStyle w:val="l-L2Char"/>
          <w:rFonts w:cs="Arial"/>
          <w:b w:val="0"/>
          <w:sz w:val="24"/>
          <w:u w:val="none"/>
        </w:rPr>
        <w:t xml:space="preserve">0 000,- Kč, a to za každý jednotlivý případ porušení </w:t>
      </w:r>
      <w:r w:rsidR="00455978" w:rsidRPr="00F328C6">
        <w:rPr>
          <w:rStyle w:val="l-L2Char"/>
          <w:rFonts w:cs="Arial"/>
          <w:b w:val="0"/>
          <w:sz w:val="24"/>
          <w:u w:val="none"/>
        </w:rPr>
        <w:t>této</w:t>
      </w:r>
      <w:r w:rsidR="002538F3" w:rsidRPr="00F328C6">
        <w:rPr>
          <w:rStyle w:val="l-L2Char"/>
          <w:rFonts w:cs="Arial"/>
          <w:b w:val="0"/>
          <w:sz w:val="24"/>
          <w:u w:val="none"/>
        </w:rPr>
        <w:t xml:space="preserve"> </w:t>
      </w:r>
      <w:r w:rsidRPr="00F328C6">
        <w:rPr>
          <w:rStyle w:val="l-L2Char"/>
          <w:rFonts w:cs="Arial"/>
          <w:b w:val="0"/>
          <w:sz w:val="24"/>
          <w:u w:val="none"/>
        </w:rPr>
        <w:t>povinnosti.</w:t>
      </w:r>
    </w:p>
    <w:p w14:paraId="7CB36F1B" w14:textId="09DC47E6" w:rsidR="0059492C" w:rsidRPr="00F328C6" w:rsidRDefault="0059492C" w:rsidP="001345A9">
      <w:pPr>
        <w:pStyle w:val="l-L1"/>
        <w:keepNext w:val="0"/>
        <w:ind w:left="0"/>
        <w:rPr>
          <w:rFonts w:ascii="Arial" w:hAnsi="Arial" w:cs="Arial"/>
          <w:sz w:val="24"/>
        </w:rPr>
      </w:pPr>
      <w:r w:rsidRPr="00F328C6">
        <w:rPr>
          <w:rFonts w:ascii="Arial" w:hAnsi="Arial" w:cs="Arial"/>
          <w:szCs w:val="22"/>
        </w:rPr>
        <w:br/>
      </w:r>
      <w:r w:rsidRPr="00F328C6">
        <w:rPr>
          <w:rFonts w:ascii="Arial" w:hAnsi="Arial" w:cs="Arial"/>
          <w:sz w:val="24"/>
        </w:rPr>
        <w:t>Uveřejňování informací</w:t>
      </w:r>
    </w:p>
    <w:p w14:paraId="647B76F2" w14:textId="1211B513" w:rsidR="0059492C" w:rsidRPr="00F328C6" w:rsidRDefault="0059492C" w:rsidP="001345A9">
      <w:pPr>
        <w:pStyle w:val="Odstavecseseznamem"/>
        <w:numPr>
          <w:ilvl w:val="1"/>
          <w:numId w:val="3"/>
        </w:numPr>
        <w:tabs>
          <w:tab w:val="clear" w:pos="737"/>
          <w:tab w:val="num" w:pos="567"/>
        </w:tabs>
        <w:spacing w:before="120" w:line="276" w:lineRule="auto"/>
        <w:ind w:left="567" w:hanging="567"/>
        <w:jc w:val="both"/>
        <w:rPr>
          <w:rStyle w:val="l-L2Char"/>
          <w:rFonts w:cs="Arial"/>
          <w:sz w:val="24"/>
          <w:lang w:eastAsia="en-US"/>
        </w:rPr>
      </w:pPr>
      <w:r w:rsidRPr="00F328C6">
        <w:rPr>
          <w:rStyle w:val="l-L2Char"/>
          <w:rFonts w:cs="Arial"/>
          <w:sz w:val="24"/>
          <w:lang w:eastAsia="en-US"/>
        </w:rPr>
        <w:t xml:space="preserve">Zhotovitel uzavřením </w:t>
      </w:r>
      <w:r w:rsidR="00DC7A8A" w:rsidRPr="00F328C6">
        <w:rPr>
          <w:rStyle w:val="l-L2Char"/>
          <w:rFonts w:cs="Arial"/>
          <w:sz w:val="24"/>
          <w:lang w:eastAsia="en-US"/>
        </w:rPr>
        <w:t xml:space="preserve">smlouvy </w:t>
      </w:r>
      <w:r w:rsidRPr="00F328C6">
        <w:rPr>
          <w:rStyle w:val="l-L2Char"/>
          <w:rFonts w:cs="Arial"/>
          <w:sz w:val="24"/>
          <w:lang w:eastAsia="en-US"/>
        </w:rPr>
        <w:t xml:space="preserve">souhlasí s uveřejněním </w:t>
      </w:r>
      <w:r w:rsidR="00DC7A8A" w:rsidRPr="00F328C6">
        <w:rPr>
          <w:rStyle w:val="l-L2Char"/>
          <w:rFonts w:cs="Arial"/>
          <w:sz w:val="24"/>
          <w:lang w:eastAsia="en-US"/>
        </w:rPr>
        <w:t>smlouvy</w:t>
      </w:r>
      <w:r w:rsidRPr="00F328C6">
        <w:rPr>
          <w:rStyle w:val="l-L2Char"/>
          <w:rFonts w:cs="Arial"/>
          <w:sz w:val="24"/>
          <w:lang w:eastAsia="en-US"/>
        </w:rPr>
        <w:t xml:space="preserve">, včetně jejich příloh a dodatků na internetových stránkách zadavatele </w:t>
      </w:r>
      <w:hyperlink r:id="rId15" w:history="1">
        <w:r w:rsidR="00EC3F6F" w:rsidRPr="00F328C6">
          <w:rPr>
            <w:rStyle w:val="Hypertextovodkaz"/>
            <w:rFonts w:cs="Arial"/>
            <w:sz w:val="24"/>
            <w:lang w:eastAsia="en-US"/>
          </w:rPr>
          <w:t>http://www.spucr.cz/</w:t>
        </w:r>
      </w:hyperlink>
      <w:r w:rsidR="00EC3F6F" w:rsidRPr="00F328C6">
        <w:rPr>
          <w:rStyle w:val="l-L2Char"/>
          <w:rFonts w:cs="Arial"/>
          <w:sz w:val="24"/>
          <w:lang w:eastAsia="en-US"/>
        </w:rPr>
        <w:t xml:space="preserve"> </w:t>
      </w:r>
      <w:r w:rsidRPr="00F328C6">
        <w:rPr>
          <w:rStyle w:val="l-L2Char"/>
          <w:rFonts w:cs="Arial"/>
          <w:sz w:val="24"/>
          <w:lang w:eastAsia="en-US"/>
        </w:rPr>
        <w:t>a na profilu objednatele.</w:t>
      </w:r>
    </w:p>
    <w:p w14:paraId="23E277F2" w14:textId="400E433B" w:rsidR="0059492C" w:rsidRDefault="00EC3F6F" w:rsidP="001345A9">
      <w:pPr>
        <w:pStyle w:val="Odstavecseseznamem"/>
        <w:numPr>
          <w:ilvl w:val="1"/>
          <w:numId w:val="3"/>
        </w:numPr>
        <w:tabs>
          <w:tab w:val="clear" w:pos="737"/>
          <w:tab w:val="num" w:pos="567"/>
        </w:tabs>
        <w:spacing w:before="120" w:line="276" w:lineRule="auto"/>
        <w:ind w:left="567" w:hanging="567"/>
        <w:jc w:val="both"/>
        <w:rPr>
          <w:rStyle w:val="l-L2Char"/>
          <w:rFonts w:cs="Arial"/>
          <w:sz w:val="24"/>
          <w:lang w:eastAsia="en-US"/>
        </w:rPr>
      </w:pPr>
      <w:r w:rsidRPr="00F328C6">
        <w:rPr>
          <w:rStyle w:val="l-L2Char"/>
          <w:rFonts w:cs="Arial"/>
          <w:sz w:val="24"/>
          <w:lang w:eastAsia="en-US"/>
        </w:rPr>
        <w:t xml:space="preserve">Tato </w:t>
      </w:r>
      <w:r w:rsidR="00DC7A8A" w:rsidRPr="00F328C6">
        <w:rPr>
          <w:rStyle w:val="l-L2Char"/>
          <w:rFonts w:cs="Arial"/>
          <w:sz w:val="24"/>
          <w:lang w:eastAsia="en-US"/>
        </w:rPr>
        <w:t xml:space="preserve">smlouva </w:t>
      </w:r>
      <w:r w:rsidRPr="00F328C6">
        <w:rPr>
          <w:rStyle w:val="l-L2Char"/>
          <w:rFonts w:cs="Arial"/>
          <w:sz w:val="24"/>
          <w:lang w:eastAsia="en-US"/>
        </w:rPr>
        <w:t xml:space="preserve">bude uveřejněna v registru smluv dle zákona č. 340/2015 Sb., </w:t>
      </w:r>
      <w:r w:rsidR="00CB3766" w:rsidRPr="00F328C6">
        <w:rPr>
          <w:rStyle w:val="l-L2Char"/>
          <w:rFonts w:cs="Arial"/>
          <w:sz w:val="24"/>
          <w:lang w:eastAsia="en-US"/>
        </w:rPr>
        <w:br/>
      </w:r>
      <w:r w:rsidRPr="00F328C6">
        <w:rPr>
          <w:rStyle w:val="l-L2Char"/>
          <w:rFonts w:cs="Arial"/>
          <w:sz w:val="24"/>
          <w:lang w:eastAsia="en-US"/>
        </w:rPr>
        <w:t xml:space="preserve">o </w:t>
      </w:r>
      <w:proofErr w:type="spellStart"/>
      <w:r w:rsidRPr="00F328C6">
        <w:rPr>
          <w:rStyle w:val="l-L2Char"/>
          <w:rFonts w:cs="Arial"/>
          <w:sz w:val="24"/>
          <w:lang w:eastAsia="en-US"/>
        </w:rPr>
        <w:t>zvlášních</w:t>
      </w:r>
      <w:proofErr w:type="spellEnd"/>
      <w:r w:rsidRPr="00F328C6">
        <w:rPr>
          <w:rStyle w:val="l-L2Char"/>
          <w:rFonts w:cs="Arial"/>
          <w:sz w:val="24"/>
          <w:lang w:eastAsia="en-US"/>
        </w:rPr>
        <w:t xml:space="preserve"> podmínkách účinnosti některých smluv, uveřejňování těchto smluv </w:t>
      </w:r>
      <w:r w:rsidR="00CB3766" w:rsidRPr="00F328C6">
        <w:rPr>
          <w:rStyle w:val="l-L2Char"/>
          <w:rFonts w:cs="Arial"/>
          <w:sz w:val="24"/>
          <w:lang w:eastAsia="en-US"/>
        </w:rPr>
        <w:br/>
      </w:r>
      <w:r w:rsidRPr="00F328C6">
        <w:rPr>
          <w:rStyle w:val="l-L2Char"/>
          <w:rFonts w:cs="Arial"/>
          <w:sz w:val="24"/>
          <w:lang w:eastAsia="en-US"/>
        </w:rPr>
        <w:t xml:space="preserve">a o registru smluv (zákon o registru smluv). Dle dohody smluvních stran </w:t>
      </w:r>
      <w:r w:rsidR="00DC7A8A" w:rsidRPr="00F328C6">
        <w:rPr>
          <w:rStyle w:val="l-L2Char"/>
          <w:rFonts w:cs="Arial"/>
          <w:sz w:val="24"/>
          <w:lang w:eastAsia="en-US"/>
        </w:rPr>
        <w:t xml:space="preserve">objednatel </w:t>
      </w:r>
      <w:r w:rsidRPr="00F328C6">
        <w:rPr>
          <w:rStyle w:val="l-L2Char"/>
          <w:rFonts w:cs="Arial"/>
          <w:sz w:val="24"/>
          <w:lang w:eastAsia="en-US"/>
        </w:rPr>
        <w:t xml:space="preserve">zajistí odeslání této </w:t>
      </w:r>
      <w:r w:rsidR="00DC7A8A" w:rsidRPr="00F328C6">
        <w:rPr>
          <w:rStyle w:val="l-L2Char"/>
          <w:rFonts w:cs="Arial"/>
          <w:sz w:val="24"/>
          <w:lang w:eastAsia="en-US"/>
        </w:rPr>
        <w:t xml:space="preserve">smlouvy </w:t>
      </w:r>
      <w:r w:rsidRPr="00F328C6">
        <w:rPr>
          <w:rStyle w:val="l-L2Char"/>
          <w:rFonts w:cs="Arial"/>
          <w:sz w:val="24"/>
          <w:lang w:eastAsia="en-US"/>
        </w:rPr>
        <w:t>správci registru.</w:t>
      </w:r>
    </w:p>
    <w:p w14:paraId="7E360F9D" w14:textId="77777777" w:rsidR="00722226" w:rsidRPr="00F328C6" w:rsidRDefault="00722226" w:rsidP="00722226">
      <w:pPr>
        <w:pStyle w:val="Odstavecseseznamem"/>
        <w:spacing w:before="120" w:line="276" w:lineRule="auto"/>
        <w:ind w:left="567"/>
        <w:jc w:val="both"/>
        <w:rPr>
          <w:rStyle w:val="l-L2Char"/>
          <w:rFonts w:cs="Arial"/>
          <w:sz w:val="24"/>
          <w:lang w:eastAsia="en-US"/>
        </w:rPr>
      </w:pPr>
    </w:p>
    <w:p w14:paraId="2A9489C5" w14:textId="00ABEC10" w:rsidR="00A40108" w:rsidRPr="00F328C6" w:rsidRDefault="00A40108" w:rsidP="001345A9">
      <w:pPr>
        <w:pStyle w:val="l-L1"/>
        <w:keepNext w:val="0"/>
        <w:ind w:left="0"/>
        <w:rPr>
          <w:rFonts w:ascii="Arial" w:hAnsi="Arial" w:cs="Arial"/>
          <w:sz w:val="24"/>
        </w:rPr>
      </w:pPr>
      <w:r w:rsidRPr="00F328C6">
        <w:rPr>
          <w:rFonts w:ascii="Arial" w:hAnsi="Arial" w:cs="Arial"/>
          <w:sz w:val="24"/>
        </w:rPr>
        <w:lastRenderedPageBreak/>
        <w:br/>
        <w:t>Pojištění zhotovitele</w:t>
      </w:r>
    </w:p>
    <w:p w14:paraId="6EF426F4" w14:textId="78888830" w:rsidR="00A40108" w:rsidRPr="007D6517" w:rsidRDefault="00A40108" w:rsidP="001345A9">
      <w:pPr>
        <w:pStyle w:val="l-L1"/>
        <w:keepNext w:val="0"/>
        <w:numPr>
          <w:ilvl w:val="1"/>
          <w:numId w:val="3"/>
        </w:numPr>
        <w:tabs>
          <w:tab w:val="clear" w:pos="737"/>
          <w:tab w:val="num" w:pos="567"/>
        </w:tabs>
        <w:spacing w:before="120" w:after="120"/>
        <w:ind w:left="567" w:hanging="709"/>
        <w:jc w:val="both"/>
        <w:rPr>
          <w:rFonts w:ascii="Arial" w:hAnsi="Arial" w:cs="Arial"/>
          <w:b w:val="0"/>
          <w:sz w:val="24"/>
          <w:u w:val="none"/>
        </w:rPr>
      </w:pPr>
      <w:r w:rsidRPr="00F328C6">
        <w:rPr>
          <w:rStyle w:val="l-L2Char"/>
          <w:rFonts w:cs="Arial"/>
          <w:b w:val="0"/>
          <w:sz w:val="24"/>
          <w:u w:val="none"/>
        </w:rPr>
        <w:t xml:space="preserve">Zhotovitel prohlašuje, že ke dni podpisu této </w:t>
      </w:r>
      <w:r w:rsidR="00DC7A8A" w:rsidRPr="00F328C6">
        <w:rPr>
          <w:rStyle w:val="l-L2Char"/>
          <w:rFonts w:cs="Arial"/>
          <w:b w:val="0"/>
          <w:sz w:val="24"/>
          <w:u w:val="none"/>
        </w:rPr>
        <w:t xml:space="preserve">smlouvy </w:t>
      </w:r>
      <w:r w:rsidRPr="00F328C6">
        <w:rPr>
          <w:rStyle w:val="l-L2Char"/>
          <w:rFonts w:cs="Arial"/>
          <w:b w:val="0"/>
          <w:sz w:val="24"/>
          <w:u w:val="none"/>
        </w:rPr>
        <w:t xml:space="preserve">má uzavřenou pojistnou smlouvu, jejímž předmětem je pojištění odpovědnosti za škodu způsobenou </w:t>
      </w:r>
      <w:r w:rsidRPr="007D6517">
        <w:rPr>
          <w:rStyle w:val="l-L2Char"/>
          <w:rFonts w:cs="Arial"/>
          <w:b w:val="0"/>
          <w:sz w:val="24"/>
          <w:u w:val="none"/>
        </w:rPr>
        <w:t>zhotovitelem třetí osobě v souvislosti s výkonem jeho činnosti, ve výš</w:t>
      </w:r>
      <w:r w:rsidR="00085A58" w:rsidRPr="007D6517">
        <w:rPr>
          <w:rStyle w:val="l-L2Char"/>
          <w:rFonts w:cs="Arial"/>
          <w:b w:val="0"/>
          <w:sz w:val="24"/>
          <w:u w:val="none"/>
        </w:rPr>
        <w:t>i</w:t>
      </w:r>
      <w:r w:rsidRPr="007D6517">
        <w:rPr>
          <w:rStyle w:val="l-L2Char"/>
          <w:rFonts w:cs="Arial"/>
          <w:b w:val="0"/>
          <w:sz w:val="24"/>
          <w:u w:val="none"/>
        </w:rPr>
        <w:t xml:space="preserve"> nejméně </w:t>
      </w:r>
      <w:r w:rsidR="00FE778E" w:rsidRPr="007D6517">
        <w:rPr>
          <w:rFonts w:ascii="Arial" w:hAnsi="Arial" w:cs="Arial"/>
          <w:b w:val="0"/>
          <w:szCs w:val="22"/>
          <w:u w:val="none"/>
        </w:rPr>
        <w:t>1</w:t>
      </w:r>
      <w:r w:rsidR="00DA1DCB" w:rsidRPr="007D6517">
        <w:rPr>
          <w:rFonts w:ascii="Arial" w:hAnsi="Arial" w:cs="Arial"/>
          <w:b w:val="0"/>
          <w:szCs w:val="22"/>
          <w:u w:val="none"/>
        </w:rPr>
        <w:t> </w:t>
      </w:r>
      <w:r w:rsidR="0023635F" w:rsidRPr="007D6517">
        <w:rPr>
          <w:rFonts w:ascii="Arial" w:hAnsi="Arial" w:cs="Arial"/>
          <w:b w:val="0"/>
          <w:szCs w:val="22"/>
          <w:u w:val="none"/>
        </w:rPr>
        <w:t>000</w:t>
      </w:r>
      <w:r w:rsidR="00DA1DCB" w:rsidRPr="007D6517">
        <w:rPr>
          <w:rFonts w:ascii="Arial" w:hAnsi="Arial" w:cs="Arial"/>
          <w:b w:val="0"/>
          <w:szCs w:val="22"/>
          <w:u w:val="none"/>
        </w:rPr>
        <w:t xml:space="preserve"> </w:t>
      </w:r>
      <w:r w:rsidR="0023635F" w:rsidRPr="007D6517">
        <w:rPr>
          <w:rFonts w:ascii="Arial" w:hAnsi="Arial" w:cs="Arial"/>
          <w:b w:val="0"/>
          <w:szCs w:val="22"/>
          <w:u w:val="none"/>
        </w:rPr>
        <w:t>000,-</w:t>
      </w:r>
      <w:r w:rsidR="005764F8" w:rsidRPr="007D6517">
        <w:rPr>
          <w:rFonts w:ascii="Arial" w:hAnsi="Arial" w:cs="Arial"/>
          <w:b w:val="0"/>
          <w:szCs w:val="22"/>
          <w:u w:val="none"/>
        </w:rPr>
        <w:t xml:space="preserve"> </w:t>
      </w:r>
      <w:r w:rsidRPr="007D6517">
        <w:rPr>
          <w:rFonts w:ascii="Arial" w:hAnsi="Arial" w:cs="Arial"/>
          <w:b w:val="0"/>
          <w:bCs/>
          <w:snapToGrid w:val="0"/>
          <w:sz w:val="24"/>
          <w:u w:val="none"/>
        </w:rPr>
        <w:t>Kč</w:t>
      </w:r>
      <w:r w:rsidR="00201FBC" w:rsidRPr="007D6517">
        <w:rPr>
          <w:rFonts w:ascii="Arial" w:hAnsi="Arial" w:cs="Arial"/>
          <w:b w:val="0"/>
          <w:bCs/>
          <w:snapToGrid w:val="0"/>
          <w:sz w:val="24"/>
          <w:u w:val="none"/>
        </w:rPr>
        <w:t>.</w:t>
      </w:r>
      <w:r w:rsidRPr="007D6517">
        <w:rPr>
          <w:rFonts w:ascii="Arial" w:hAnsi="Arial" w:cs="Arial"/>
          <w:b w:val="0"/>
          <w:bCs/>
          <w:snapToGrid w:val="0"/>
          <w:sz w:val="24"/>
          <w:u w:val="none"/>
        </w:rPr>
        <w:t xml:space="preserve"> Zhotovitel se zavazuje, že po celou dobu trvání této smlouvy bude pojištěn</w:t>
      </w:r>
      <w:r w:rsidR="00DA0D89" w:rsidRPr="007D6517">
        <w:rPr>
          <w:rFonts w:ascii="Arial" w:hAnsi="Arial" w:cs="Arial"/>
          <w:b w:val="0"/>
          <w:bCs/>
          <w:snapToGrid w:val="0"/>
          <w:sz w:val="24"/>
          <w:u w:val="none"/>
        </w:rPr>
        <w:t xml:space="preserve"> ve smyslu tohoto ustanovení, a že nedojde ke snížení pojistné částky pod částku uvedenou v předchozí větě.</w:t>
      </w:r>
    </w:p>
    <w:p w14:paraId="1E44AD0F" w14:textId="02A5FF1F" w:rsidR="003E3433" w:rsidRPr="00F328C6" w:rsidRDefault="003E3433" w:rsidP="001345A9">
      <w:pPr>
        <w:pStyle w:val="l-L1"/>
        <w:keepNext w:val="0"/>
        <w:numPr>
          <w:ilvl w:val="1"/>
          <w:numId w:val="3"/>
        </w:numPr>
        <w:tabs>
          <w:tab w:val="clear" w:pos="737"/>
          <w:tab w:val="num" w:pos="567"/>
        </w:tabs>
        <w:spacing w:before="120" w:after="120"/>
        <w:ind w:left="567" w:hanging="709"/>
        <w:jc w:val="both"/>
        <w:rPr>
          <w:rStyle w:val="l-L2Char"/>
          <w:rFonts w:cs="Arial"/>
          <w:b w:val="0"/>
          <w:sz w:val="24"/>
          <w:u w:val="none"/>
        </w:rPr>
      </w:pPr>
      <w:r w:rsidRPr="00F328C6">
        <w:rPr>
          <w:rFonts w:ascii="Arial" w:hAnsi="Arial" w:cs="Arial"/>
          <w:b w:val="0"/>
          <w:sz w:val="24"/>
          <w:u w:val="none"/>
        </w:rPr>
        <w:t xml:space="preserve">Zhotovitel je kdykoliv v průběhu trvání této smlouvy povinen na požádání objednatele </w:t>
      </w:r>
      <w:proofErr w:type="gramStart"/>
      <w:r w:rsidRPr="00F328C6">
        <w:rPr>
          <w:rFonts w:ascii="Arial" w:hAnsi="Arial" w:cs="Arial"/>
          <w:b w:val="0"/>
          <w:sz w:val="24"/>
          <w:u w:val="none"/>
        </w:rPr>
        <w:t>předložit  pojistnou</w:t>
      </w:r>
      <w:proofErr w:type="gramEnd"/>
      <w:r w:rsidRPr="00F328C6">
        <w:rPr>
          <w:rFonts w:ascii="Arial" w:hAnsi="Arial" w:cs="Arial"/>
          <w:b w:val="0"/>
          <w:sz w:val="24"/>
          <w:u w:val="none"/>
        </w:rPr>
        <w:t xml:space="preserve"> smlouvu dle tohoto článku, nebo její relevantní části, nebo pojistku ve smyslu § 2775 občanského zákoníku, a to nejpozději </w:t>
      </w:r>
      <w:r w:rsidR="0091230B" w:rsidRPr="00F328C6">
        <w:rPr>
          <w:rFonts w:ascii="Arial" w:hAnsi="Arial" w:cs="Arial"/>
          <w:b w:val="0"/>
          <w:sz w:val="24"/>
          <w:u w:val="none"/>
        </w:rPr>
        <w:br/>
      </w:r>
      <w:r w:rsidRPr="00F328C6">
        <w:rPr>
          <w:rFonts w:ascii="Arial" w:hAnsi="Arial" w:cs="Arial"/>
          <w:b w:val="0"/>
          <w:sz w:val="24"/>
          <w:u w:val="none"/>
        </w:rPr>
        <w:t>do 7 dnů ode dne doručení žádosti objednatele.</w:t>
      </w:r>
    </w:p>
    <w:p w14:paraId="126C65C8" w14:textId="77777777" w:rsidR="009D39E8" w:rsidRPr="00F328C6" w:rsidRDefault="009D39E8" w:rsidP="001345A9">
      <w:pPr>
        <w:pStyle w:val="l-L1"/>
        <w:ind w:left="0"/>
        <w:rPr>
          <w:rFonts w:ascii="Arial" w:hAnsi="Arial" w:cs="Arial"/>
          <w:sz w:val="24"/>
        </w:rPr>
      </w:pPr>
      <w:r w:rsidRPr="00F328C6">
        <w:rPr>
          <w:rFonts w:ascii="Arial" w:hAnsi="Arial" w:cs="Arial"/>
          <w:sz w:val="24"/>
        </w:rPr>
        <w:br/>
      </w:r>
      <w:bookmarkStart w:id="10" w:name="_Ref376798291"/>
      <w:r w:rsidRPr="00F328C6">
        <w:rPr>
          <w:rFonts w:ascii="Arial" w:hAnsi="Arial" w:cs="Arial"/>
          <w:sz w:val="24"/>
        </w:rPr>
        <w:t>Licenční ujednání</w:t>
      </w:r>
      <w:bookmarkEnd w:id="10"/>
    </w:p>
    <w:p w14:paraId="63895710" w14:textId="5D62EBE7" w:rsidR="009D39E8" w:rsidRPr="007A1604" w:rsidRDefault="009D39E8" w:rsidP="001345A9">
      <w:pPr>
        <w:numPr>
          <w:ilvl w:val="1"/>
          <w:numId w:val="3"/>
        </w:numPr>
        <w:tabs>
          <w:tab w:val="clear" w:pos="737"/>
          <w:tab w:val="num" w:pos="567"/>
        </w:tabs>
        <w:spacing w:before="120" w:line="276" w:lineRule="auto"/>
        <w:ind w:left="567" w:hanging="709"/>
        <w:jc w:val="both"/>
        <w:rPr>
          <w:rFonts w:cs="Arial"/>
          <w:sz w:val="24"/>
          <w:lang w:eastAsia="en-US"/>
        </w:rPr>
      </w:pPr>
      <w:r w:rsidRPr="00F328C6">
        <w:rPr>
          <w:rFonts w:cs="Arial"/>
          <w:sz w:val="24"/>
          <w:lang w:eastAsia="en-US"/>
        </w:rPr>
        <w:t xml:space="preserve">Vzhledem k tomu, že součástí </w:t>
      </w:r>
      <w:r w:rsidR="00251CB0">
        <w:rPr>
          <w:rFonts w:cs="Arial"/>
          <w:sz w:val="24"/>
          <w:lang w:eastAsia="en-US"/>
        </w:rPr>
        <w:t>p</w:t>
      </w:r>
      <w:r w:rsidRPr="00F328C6">
        <w:rPr>
          <w:rFonts w:cs="Arial"/>
          <w:sz w:val="24"/>
          <w:lang w:eastAsia="en-US"/>
        </w:rPr>
        <w:t xml:space="preserve">lnění zhotovitele dle této smlouvy je i plnění, které může naplňovat znaky autorského díla ve smyslu zákona č. 121/2000 Sb., o právu autorském, o právech souvisejících s právem autorským a o změně některých zákonů, či předmětu chráněného průmyslovým vlastnictvím (dále jen „předmět ochrany“), je k těmto součástem </w:t>
      </w:r>
      <w:r w:rsidR="005A0043" w:rsidRPr="00F328C6">
        <w:rPr>
          <w:rFonts w:cs="Arial"/>
          <w:sz w:val="24"/>
          <w:lang w:eastAsia="en-US"/>
        </w:rPr>
        <w:t>P</w:t>
      </w:r>
      <w:r w:rsidRPr="00F328C6">
        <w:rPr>
          <w:rFonts w:cs="Arial"/>
          <w:sz w:val="24"/>
          <w:lang w:eastAsia="en-US"/>
        </w:rPr>
        <w:t xml:space="preserve">lnění poskytována licence za podmínek sjednaných v tomto </w:t>
      </w:r>
      <w:r w:rsidRPr="00224205">
        <w:rPr>
          <w:rFonts w:cs="Arial"/>
          <w:sz w:val="24"/>
          <w:lang w:eastAsia="en-US"/>
        </w:rPr>
        <w:fldChar w:fldCharType="begin"/>
      </w:r>
      <w:r w:rsidRPr="00224205">
        <w:rPr>
          <w:rFonts w:cs="Arial"/>
          <w:sz w:val="24"/>
          <w:lang w:eastAsia="en-US"/>
        </w:rPr>
        <w:instrText xml:space="preserve"> REF _Ref376798291 \r \h  \* MERGEFORMAT </w:instrText>
      </w:r>
      <w:r w:rsidRPr="00224205">
        <w:rPr>
          <w:rFonts w:cs="Arial"/>
          <w:sz w:val="24"/>
          <w:lang w:eastAsia="en-US"/>
        </w:rPr>
      </w:r>
      <w:r w:rsidRPr="00224205">
        <w:rPr>
          <w:rFonts w:cs="Arial"/>
          <w:sz w:val="24"/>
          <w:lang w:eastAsia="en-US"/>
        </w:rPr>
        <w:fldChar w:fldCharType="separate"/>
      </w:r>
      <w:r w:rsidR="00491E6D" w:rsidRPr="00224205">
        <w:rPr>
          <w:rFonts w:cs="Arial"/>
          <w:sz w:val="24"/>
          <w:lang w:eastAsia="en-US"/>
        </w:rPr>
        <w:t>Čl. XI</w:t>
      </w:r>
      <w:r w:rsidRPr="00224205">
        <w:rPr>
          <w:rFonts w:cs="Arial"/>
          <w:sz w:val="24"/>
          <w:lang w:eastAsia="en-US"/>
        </w:rPr>
        <w:fldChar w:fldCharType="end"/>
      </w:r>
      <w:r w:rsidRPr="00224205">
        <w:rPr>
          <w:rFonts w:cs="Arial"/>
          <w:sz w:val="24"/>
          <w:lang w:eastAsia="en-US"/>
        </w:rPr>
        <w:t xml:space="preserve"> </w:t>
      </w:r>
      <w:r w:rsidR="005764F8" w:rsidRPr="00224205">
        <w:rPr>
          <w:rFonts w:cs="Arial"/>
          <w:sz w:val="24"/>
          <w:lang w:eastAsia="en-US"/>
        </w:rPr>
        <w:t xml:space="preserve">této </w:t>
      </w:r>
      <w:r w:rsidRPr="00224205">
        <w:rPr>
          <w:rFonts w:cs="Arial"/>
          <w:sz w:val="24"/>
          <w:lang w:eastAsia="en-US"/>
        </w:rPr>
        <w:t>smlouvy</w:t>
      </w:r>
      <w:r w:rsidRPr="007A1604">
        <w:rPr>
          <w:rFonts w:cs="Arial"/>
          <w:sz w:val="24"/>
          <w:lang w:eastAsia="en-US"/>
        </w:rPr>
        <w:t>.</w:t>
      </w:r>
    </w:p>
    <w:p w14:paraId="26DDDD80" w14:textId="77777777"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Zhotovitel prohlašuje, že je oprávněn vykonávat svým jménem a na svůj účet majetková práva k předmětu ochrany a že je oprávněn k jeho užití udělit objednateli licenci.</w:t>
      </w:r>
    </w:p>
    <w:p w14:paraId="2887456D" w14:textId="77777777"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DD5C561"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 xml:space="preserve">Odměna za poskytnutí této licence je zahrnuta v ceně </w:t>
      </w:r>
      <w:r w:rsidR="00251CB0">
        <w:rPr>
          <w:rFonts w:cs="Arial"/>
          <w:b w:val="0"/>
          <w:sz w:val="24"/>
          <w:u w:val="none"/>
        </w:rPr>
        <w:t>p</w:t>
      </w:r>
      <w:r w:rsidR="005A0043" w:rsidRPr="00F328C6">
        <w:rPr>
          <w:rFonts w:cs="Arial"/>
          <w:b w:val="0"/>
          <w:sz w:val="24"/>
          <w:u w:val="none"/>
        </w:rPr>
        <w:t>lnění</w:t>
      </w:r>
      <w:r w:rsidRPr="00F328C6">
        <w:rPr>
          <w:rFonts w:cs="Arial"/>
          <w:b w:val="0"/>
          <w:sz w:val="24"/>
          <w:u w:val="none"/>
        </w:rPr>
        <w:t xml:space="preserve"> dle této smlouvy. </w:t>
      </w:r>
    </w:p>
    <w:p w14:paraId="744DE090" w14:textId="77777777"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Objednatel je oprávněn práva tvořící součást licence zcela nebo zčásti jako podlicenci poskytnout třetí osobě.</w:t>
      </w:r>
    </w:p>
    <w:p w14:paraId="0E66E487" w14:textId="1E984D85" w:rsidR="00FE778E"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Objednatel je oprávněn předmět ochrany upravit či jinak měnit, a to bez souhlasu zhotovitele.</w:t>
      </w:r>
    </w:p>
    <w:p w14:paraId="53E2A774" w14:textId="393EF990" w:rsidR="00722226" w:rsidRDefault="00722226" w:rsidP="00722226">
      <w:pPr>
        <w:rPr>
          <w:lang w:eastAsia="en-US"/>
        </w:rPr>
      </w:pPr>
    </w:p>
    <w:p w14:paraId="3FF8DCC8" w14:textId="493ACBD5" w:rsidR="00722226" w:rsidRDefault="00722226" w:rsidP="00722226">
      <w:pPr>
        <w:rPr>
          <w:lang w:eastAsia="en-US"/>
        </w:rPr>
      </w:pPr>
    </w:p>
    <w:p w14:paraId="6FAA88C9" w14:textId="77777777" w:rsidR="00722226" w:rsidRPr="00722226" w:rsidRDefault="00722226" w:rsidP="00722226">
      <w:pPr>
        <w:rPr>
          <w:lang w:eastAsia="en-US"/>
        </w:rPr>
      </w:pPr>
    </w:p>
    <w:p w14:paraId="0901F422" w14:textId="24D37DED" w:rsidR="003C6C55" w:rsidRPr="00F328C6" w:rsidRDefault="003C6C55" w:rsidP="001345A9">
      <w:pPr>
        <w:pStyle w:val="l-L1"/>
        <w:keepNext w:val="0"/>
        <w:ind w:left="0"/>
        <w:rPr>
          <w:rFonts w:ascii="Arial" w:hAnsi="Arial" w:cs="Arial"/>
          <w:sz w:val="24"/>
        </w:rPr>
      </w:pPr>
      <w:r w:rsidRPr="00F328C6">
        <w:rPr>
          <w:rFonts w:ascii="Arial" w:hAnsi="Arial" w:cs="Arial"/>
          <w:sz w:val="24"/>
        </w:rPr>
        <w:lastRenderedPageBreak/>
        <w:br/>
        <w:t>Smluvní pokuty</w:t>
      </w:r>
      <w:r w:rsidR="001640AC" w:rsidRPr="00F328C6">
        <w:rPr>
          <w:rFonts w:ascii="Arial" w:hAnsi="Arial" w:cs="Arial"/>
          <w:sz w:val="24"/>
        </w:rPr>
        <w:t>, náhrada škody</w:t>
      </w:r>
      <w:r w:rsidR="00024114" w:rsidRPr="00F328C6">
        <w:rPr>
          <w:rFonts w:ascii="Arial" w:hAnsi="Arial" w:cs="Arial"/>
          <w:sz w:val="24"/>
        </w:rPr>
        <w:t xml:space="preserve">, </w:t>
      </w:r>
      <w:r w:rsidRPr="00F328C6">
        <w:rPr>
          <w:rFonts w:ascii="Arial" w:hAnsi="Arial" w:cs="Arial"/>
          <w:sz w:val="24"/>
        </w:rPr>
        <w:t>odstoupení od smlouvy</w:t>
      </w:r>
      <w:r w:rsidR="00024114" w:rsidRPr="00F328C6">
        <w:rPr>
          <w:rFonts w:ascii="Arial" w:hAnsi="Arial" w:cs="Arial"/>
          <w:sz w:val="24"/>
        </w:rPr>
        <w:t xml:space="preserve"> a výpověď smlouvy</w:t>
      </w:r>
    </w:p>
    <w:p w14:paraId="29DEF024" w14:textId="2F71AA59" w:rsidR="00046C7E" w:rsidRPr="00F328C6" w:rsidRDefault="00046C7E"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 xml:space="preserve">Je-li zhotovitel v prodlení s předáním   </w:t>
      </w:r>
      <w:r w:rsidR="00711B52" w:rsidRPr="00F328C6">
        <w:rPr>
          <w:rStyle w:val="l-L2Char"/>
          <w:rFonts w:cs="Arial"/>
          <w:b w:val="0"/>
          <w:sz w:val="24"/>
          <w:u w:val="none"/>
        </w:rPr>
        <w:t xml:space="preserve">dílčí </w:t>
      </w:r>
      <w:r w:rsidRPr="00F328C6">
        <w:rPr>
          <w:rStyle w:val="l-L2Char"/>
          <w:rFonts w:cs="Arial"/>
          <w:b w:val="0"/>
          <w:sz w:val="24"/>
          <w:u w:val="none"/>
        </w:rPr>
        <w:t xml:space="preserve">části </w:t>
      </w:r>
      <w:r w:rsidR="00711B52" w:rsidRPr="00F328C6">
        <w:rPr>
          <w:rStyle w:val="l-L2Char"/>
          <w:rFonts w:cs="Arial"/>
          <w:b w:val="0"/>
          <w:sz w:val="24"/>
          <w:u w:val="none"/>
        </w:rPr>
        <w:t xml:space="preserve">díla </w:t>
      </w:r>
      <w:r w:rsidRPr="00F328C6">
        <w:rPr>
          <w:rStyle w:val="l-L2Char"/>
          <w:rFonts w:cs="Arial"/>
          <w:b w:val="0"/>
          <w:sz w:val="24"/>
          <w:u w:val="none"/>
        </w:rPr>
        <w:t xml:space="preserve">v termínu </w:t>
      </w:r>
      <w:r w:rsidR="007A1604" w:rsidRPr="007A1604">
        <w:rPr>
          <w:rFonts w:ascii="Arial" w:hAnsi="Arial" w:cs="Arial"/>
          <w:b w:val="0"/>
          <w:bCs/>
          <w:sz w:val="24"/>
          <w:u w:val="none"/>
        </w:rPr>
        <w:t xml:space="preserve">dle </w:t>
      </w:r>
      <w:r w:rsidR="007A1604" w:rsidRPr="00224205">
        <w:rPr>
          <w:rFonts w:ascii="Arial" w:hAnsi="Arial" w:cs="Arial"/>
          <w:b w:val="0"/>
          <w:bCs/>
          <w:sz w:val="24"/>
          <w:u w:val="none"/>
        </w:rPr>
        <w:t>čl. III</w:t>
      </w:r>
      <w:r w:rsidR="00D057D0" w:rsidRPr="00224205">
        <w:rPr>
          <w:rFonts w:ascii="Arial" w:hAnsi="Arial" w:cs="Arial"/>
          <w:b w:val="0"/>
          <w:bCs/>
          <w:sz w:val="24"/>
          <w:u w:val="none"/>
        </w:rPr>
        <w:t>,</w:t>
      </w:r>
      <w:r w:rsidR="007A1604" w:rsidRPr="00224205">
        <w:rPr>
          <w:rFonts w:ascii="Arial" w:hAnsi="Arial" w:cs="Arial"/>
          <w:b w:val="0"/>
          <w:bCs/>
          <w:sz w:val="24"/>
          <w:u w:val="none"/>
        </w:rPr>
        <w:t xml:space="preserve"> odst. 3.1</w:t>
      </w:r>
      <w:r w:rsidR="007A1604">
        <w:rPr>
          <w:rFonts w:cs="Arial"/>
          <w:sz w:val="24"/>
        </w:rPr>
        <w:t xml:space="preserve"> </w:t>
      </w:r>
      <w:r w:rsidR="00B155E3" w:rsidRPr="00B155E3">
        <w:rPr>
          <w:rFonts w:ascii="Arial" w:hAnsi="Arial" w:cs="Arial"/>
          <w:b w:val="0"/>
          <w:bCs/>
          <w:sz w:val="24"/>
          <w:u w:val="none"/>
        </w:rPr>
        <w:t>(</w:t>
      </w:r>
      <w:proofErr w:type="spellStart"/>
      <w:r w:rsidR="00B155E3" w:rsidRPr="00B155E3">
        <w:rPr>
          <w:rFonts w:ascii="Arial" w:hAnsi="Arial" w:cs="Arial"/>
          <w:b w:val="0"/>
          <w:bCs/>
          <w:sz w:val="24"/>
          <w:u w:val="none"/>
        </w:rPr>
        <w:t>přílohač</w:t>
      </w:r>
      <w:proofErr w:type="spellEnd"/>
      <w:r w:rsidR="00B155E3" w:rsidRPr="00B155E3">
        <w:rPr>
          <w:rFonts w:ascii="Arial" w:hAnsi="Arial" w:cs="Arial"/>
          <w:b w:val="0"/>
          <w:bCs/>
          <w:sz w:val="24"/>
          <w:u w:val="none"/>
        </w:rPr>
        <w:t>.</w:t>
      </w:r>
      <w:r w:rsidR="001F515C">
        <w:rPr>
          <w:rFonts w:ascii="Arial" w:hAnsi="Arial" w:cs="Arial"/>
          <w:b w:val="0"/>
          <w:bCs/>
          <w:sz w:val="24"/>
          <w:u w:val="none"/>
        </w:rPr>
        <w:t xml:space="preserve"> </w:t>
      </w:r>
      <w:r w:rsidR="00B155E3" w:rsidRPr="00B155E3">
        <w:rPr>
          <w:rFonts w:ascii="Arial" w:hAnsi="Arial" w:cs="Arial"/>
          <w:b w:val="0"/>
          <w:bCs/>
          <w:sz w:val="24"/>
          <w:u w:val="none"/>
        </w:rPr>
        <w:t>1)</w:t>
      </w:r>
      <w:r w:rsidR="00B155E3">
        <w:rPr>
          <w:rFonts w:ascii="Arial" w:hAnsi="Arial" w:cs="Arial"/>
          <w:b w:val="0"/>
          <w:bCs/>
          <w:sz w:val="24"/>
          <w:u w:val="none"/>
        </w:rPr>
        <w:t xml:space="preserve"> </w:t>
      </w:r>
      <w:r w:rsidRPr="00F328C6">
        <w:rPr>
          <w:rStyle w:val="l-L2Char"/>
          <w:rFonts w:cs="Arial"/>
          <w:b w:val="0"/>
          <w:sz w:val="24"/>
          <w:u w:val="none"/>
        </w:rPr>
        <w:t xml:space="preserve">této smlouvy, uhradí objednateli smluvní pokutu ve výši </w:t>
      </w:r>
      <w:proofErr w:type="gramStart"/>
      <w:r w:rsidRPr="00F328C6">
        <w:rPr>
          <w:rStyle w:val="l-L2Char"/>
          <w:rFonts w:cs="Arial"/>
          <w:b w:val="0"/>
          <w:sz w:val="24"/>
          <w:u w:val="none"/>
        </w:rPr>
        <w:t>0,</w:t>
      </w:r>
      <w:r w:rsidR="00081350" w:rsidRPr="00F328C6">
        <w:rPr>
          <w:rStyle w:val="l-L2Char"/>
          <w:rFonts w:cs="Arial"/>
          <w:b w:val="0"/>
          <w:sz w:val="24"/>
          <w:u w:val="none"/>
        </w:rPr>
        <w:t>2</w:t>
      </w:r>
      <w:r w:rsidRPr="00F328C6">
        <w:rPr>
          <w:rStyle w:val="l-L2Char"/>
          <w:rFonts w:cs="Arial"/>
          <w:b w:val="0"/>
          <w:sz w:val="24"/>
          <w:u w:val="none"/>
        </w:rPr>
        <w:t>%</w:t>
      </w:r>
      <w:proofErr w:type="gramEnd"/>
      <w:r w:rsidRPr="00F328C6">
        <w:rPr>
          <w:rStyle w:val="l-L2Char"/>
          <w:rFonts w:cs="Arial"/>
          <w:b w:val="0"/>
          <w:sz w:val="24"/>
          <w:u w:val="none"/>
        </w:rPr>
        <w:t xml:space="preserve"> z</w:t>
      </w:r>
      <w:r w:rsidR="00711B52" w:rsidRPr="00F328C6">
        <w:rPr>
          <w:rStyle w:val="l-L2Char"/>
          <w:rFonts w:cs="Arial"/>
          <w:b w:val="0"/>
          <w:sz w:val="24"/>
          <w:u w:val="none"/>
        </w:rPr>
        <w:t> ceny dotčené dílčí části díla bez DPH</w:t>
      </w:r>
      <w:r w:rsidRPr="00F328C6">
        <w:rPr>
          <w:rStyle w:val="l-L2Char"/>
          <w:rFonts w:cs="Arial"/>
          <w:b w:val="0"/>
          <w:sz w:val="24"/>
          <w:u w:val="none"/>
        </w:rPr>
        <w:t>, a</w:t>
      </w:r>
      <w:r w:rsidR="0065066E" w:rsidRPr="00F328C6">
        <w:rPr>
          <w:rStyle w:val="l-L2Char"/>
          <w:rFonts w:cs="Arial"/>
          <w:b w:val="0"/>
          <w:sz w:val="24"/>
          <w:u w:val="none"/>
        </w:rPr>
        <w:t xml:space="preserve"> </w:t>
      </w:r>
      <w:r w:rsidRPr="00F328C6">
        <w:rPr>
          <w:rStyle w:val="l-L2Char"/>
          <w:rFonts w:cs="Arial"/>
          <w:b w:val="0"/>
          <w:sz w:val="24"/>
          <w:u w:val="none"/>
        </w:rPr>
        <w:t>to za každý byť i jen započatý den prodlení.</w:t>
      </w:r>
    </w:p>
    <w:p w14:paraId="2563E694" w14:textId="7EAC3C56" w:rsidR="00F65720" w:rsidRPr="00164272" w:rsidRDefault="00F65720" w:rsidP="001345A9">
      <w:pPr>
        <w:pStyle w:val="TSlneksmlouvy"/>
        <w:keepNext w:val="0"/>
        <w:numPr>
          <w:ilvl w:val="1"/>
          <w:numId w:val="3"/>
        </w:numPr>
        <w:tabs>
          <w:tab w:val="clear" w:pos="737"/>
          <w:tab w:val="num" w:pos="709"/>
        </w:tabs>
        <w:spacing w:before="120" w:after="120" w:line="288" w:lineRule="auto"/>
        <w:ind w:left="709" w:hanging="879"/>
        <w:jc w:val="both"/>
        <w:rPr>
          <w:rStyle w:val="l-L2Char"/>
          <w:rFonts w:cs="Arial"/>
          <w:b w:val="0"/>
          <w:sz w:val="24"/>
          <w:u w:val="none"/>
        </w:rPr>
      </w:pPr>
      <w:r w:rsidRPr="00F328C6">
        <w:rPr>
          <w:rFonts w:cs="Arial"/>
          <w:b w:val="0"/>
          <w:sz w:val="24"/>
          <w:u w:val="none"/>
        </w:rPr>
        <w:t xml:space="preserve">V případě prodlení kterékoliv smluvní strany se zaplacením peněžité částky vzniká oprávněné straně nárok na úrok z prodlení ve výši 0,2 % z dlužné částky za každý </w:t>
      </w:r>
      <w:r w:rsidRPr="00164272">
        <w:rPr>
          <w:rFonts w:cs="Arial"/>
          <w:b w:val="0"/>
          <w:sz w:val="24"/>
          <w:u w:val="none"/>
        </w:rPr>
        <w:t>i započatý den prodlení. Tím není dotčen ani omezen nárok na náhradu vzniklé škody.</w:t>
      </w:r>
    </w:p>
    <w:p w14:paraId="2FB0B6C0" w14:textId="36A0DDF1" w:rsidR="007668E9" w:rsidRPr="00F328C6" w:rsidRDefault="007668E9" w:rsidP="001345A9">
      <w:pPr>
        <w:pStyle w:val="Odstavecseseznamem"/>
        <w:numPr>
          <w:ilvl w:val="1"/>
          <w:numId w:val="3"/>
        </w:numPr>
        <w:tabs>
          <w:tab w:val="clear" w:pos="737"/>
          <w:tab w:val="num" w:pos="709"/>
        </w:tabs>
        <w:ind w:hanging="879"/>
        <w:jc w:val="both"/>
        <w:rPr>
          <w:rStyle w:val="l-L2Char"/>
          <w:rFonts w:cs="Arial"/>
          <w:sz w:val="24"/>
          <w:lang w:eastAsia="en-US"/>
        </w:rPr>
      </w:pPr>
      <w:r w:rsidRPr="00F328C6">
        <w:rPr>
          <w:rStyle w:val="l-L2Char"/>
          <w:rFonts w:cs="Arial"/>
          <w:sz w:val="24"/>
          <w:lang w:eastAsia="en-US"/>
        </w:rPr>
        <w:t xml:space="preserve">Je-li zhotovitel v prodlení s odstraněním vad kterékoliv části </w:t>
      </w:r>
      <w:r w:rsidR="00251CB0">
        <w:rPr>
          <w:rStyle w:val="l-L2Char"/>
          <w:rFonts w:cs="Arial"/>
          <w:sz w:val="24"/>
          <w:lang w:eastAsia="en-US"/>
        </w:rPr>
        <w:t>p</w:t>
      </w:r>
      <w:r w:rsidRPr="00F328C6">
        <w:rPr>
          <w:rStyle w:val="l-L2Char"/>
          <w:rFonts w:cs="Arial"/>
          <w:sz w:val="24"/>
          <w:lang w:eastAsia="en-US"/>
        </w:rPr>
        <w:t xml:space="preserve">lnění, která byla předána a převzata s </w:t>
      </w:r>
      <w:proofErr w:type="gramStart"/>
      <w:r w:rsidRPr="00F328C6">
        <w:rPr>
          <w:rStyle w:val="l-L2Char"/>
          <w:rFonts w:cs="Arial"/>
          <w:sz w:val="24"/>
          <w:lang w:eastAsia="en-US"/>
        </w:rPr>
        <w:t>výhradami  a</w:t>
      </w:r>
      <w:proofErr w:type="gramEnd"/>
      <w:r w:rsidRPr="00F328C6">
        <w:rPr>
          <w:rStyle w:val="l-L2Char"/>
          <w:rFonts w:cs="Arial"/>
          <w:sz w:val="24"/>
          <w:lang w:eastAsia="en-US"/>
        </w:rPr>
        <w:t xml:space="preserve"> k o</w:t>
      </w:r>
      <w:r w:rsidR="00034772" w:rsidRPr="00F328C6">
        <w:rPr>
          <w:rStyle w:val="l-L2Char"/>
          <w:rFonts w:cs="Arial"/>
          <w:sz w:val="24"/>
          <w:lang w:eastAsia="en-US"/>
        </w:rPr>
        <w:t>d</w:t>
      </w:r>
      <w:r w:rsidRPr="00F328C6">
        <w:rPr>
          <w:rStyle w:val="l-L2Char"/>
          <w:rFonts w:cs="Arial"/>
          <w:sz w:val="24"/>
          <w:lang w:eastAsia="en-US"/>
        </w:rPr>
        <w:t xml:space="preserve">stranění vad a nedodělků byla </w:t>
      </w:r>
      <w:proofErr w:type="spellStart"/>
      <w:r w:rsidRPr="00F328C6">
        <w:rPr>
          <w:rStyle w:val="l-L2Char"/>
          <w:rFonts w:cs="Arial"/>
          <w:sz w:val="24"/>
          <w:lang w:eastAsia="en-US"/>
        </w:rPr>
        <w:t>zhototoviteli</w:t>
      </w:r>
      <w:proofErr w:type="spellEnd"/>
      <w:r w:rsidRPr="00F328C6">
        <w:rPr>
          <w:rStyle w:val="l-L2Char"/>
          <w:rFonts w:cs="Arial"/>
          <w:sz w:val="24"/>
          <w:lang w:eastAsia="en-US"/>
        </w:rPr>
        <w:t xml:space="preserve"> stanovena lhůta dle </w:t>
      </w:r>
      <w:r w:rsidRPr="00224205">
        <w:rPr>
          <w:rStyle w:val="l-L2Char"/>
          <w:rFonts w:cs="Arial"/>
          <w:sz w:val="24"/>
          <w:lang w:eastAsia="en-US"/>
        </w:rPr>
        <w:t>čl. IV</w:t>
      </w:r>
      <w:r w:rsidR="00D057D0" w:rsidRPr="00224205">
        <w:rPr>
          <w:rStyle w:val="l-L2Char"/>
          <w:rFonts w:cs="Arial"/>
          <w:sz w:val="24"/>
          <w:lang w:eastAsia="en-US"/>
        </w:rPr>
        <w:t>,</w:t>
      </w:r>
      <w:r w:rsidRPr="00224205">
        <w:rPr>
          <w:rStyle w:val="l-L2Char"/>
          <w:rFonts w:cs="Arial"/>
          <w:sz w:val="24"/>
          <w:lang w:eastAsia="en-US"/>
        </w:rPr>
        <w:t xml:space="preserve"> odst. 4.</w:t>
      </w:r>
      <w:r w:rsidR="00034772" w:rsidRPr="00224205">
        <w:rPr>
          <w:rStyle w:val="l-L2Char"/>
          <w:rFonts w:cs="Arial"/>
          <w:sz w:val="24"/>
          <w:lang w:eastAsia="en-US"/>
        </w:rPr>
        <w:t>4</w:t>
      </w:r>
      <w:r w:rsidRPr="00224205">
        <w:rPr>
          <w:rStyle w:val="l-L2Char"/>
          <w:rFonts w:cs="Arial"/>
          <w:sz w:val="24"/>
          <w:lang w:eastAsia="en-US"/>
        </w:rPr>
        <w:t>,</w:t>
      </w:r>
      <w:r w:rsidRPr="00F328C6">
        <w:rPr>
          <w:rStyle w:val="l-L2Char"/>
          <w:rFonts w:cs="Arial"/>
          <w:sz w:val="24"/>
          <w:lang w:eastAsia="en-US"/>
        </w:rPr>
        <w:t xml:space="preserve"> uhradí zhotovitel objednateli smluvní pokutu ve výši 0,</w:t>
      </w:r>
      <w:r w:rsidR="00081350" w:rsidRPr="00F328C6">
        <w:rPr>
          <w:rStyle w:val="l-L2Char"/>
          <w:rFonts w:cs="Arial"/>
          <w:sz w:val="24"/>
          <w:lang w:eastAsia="en-US"/>
        </w:rPr>
        <w:t>2</w:t>
      </w:r>
      <w:r w:rsidRPr="00F328C6">
        <w:rPr>
          <w:rStyle w:val="l-L2Char"/>
          <w:rFonts w:cs="Arial"/>
          <w:sz w:val="24"/>
          <w:lang w:eastAsia="en-US"/>
        </w:rPr>
        <w:t xml:space="preserve"> % z ceny </w:t>
      </w:r>
      <w:r w:rsidR="00711B52" w:rsidRPr="00F328C6">
        <w:rPr>
          <w:rStyle w:val="l-L2Char"/>
          <w:rFonts w:cs="Arial"/>
          <w:sz w:val="24"/>
          <w:lang w:eastAsia="en-US"/>
        </w:rPr>
        <w:t xml:space="preserve">dotčené </w:t>
      </w:r>
      <w:r w:rsidRPr="00F328C6">
        <w:rPr>
          <w:rStyle w:val="l-L2Char"/>
          <w:rFonts w:cs="Arial"/>
          <w:sz w:val="24"/>
          <w:lang w:eastAsia="en-US"/>
        </w:rPr>
        <w:t xml:space="preserve">dílčí části  </w:t>
      </w:r>
      <w:r w:rsidR="00711B52" w:rsidRPr="00F328C6">
        <w:rPr>
          <w:rStyle w:val="l-L2Char"/>
          <w:rFonts w:cs="Arial"/>
          <w:sz w:val="24"/>
          <w:lang w:eastAsia="en-US"/>
        </w:rPr>
        <w:t xml:space="preserve">díla bez DPH </w:t>
      </w:r>
      <w:r w:rsidRPr="00F328C6">
        <w:rPr>
          <w:rStyle w:val="l-L2Char"/>
          <w:rFonts w:cs="Arial"/>
          <w:sz w:val="24"/>
          <w:lang w:eastAsia="en-US"/>
        </w:rPr>
        <w:t xml:space="preserve"> za každý byť i jen započatý den prodlení.</w:t>
      </w:r>
    </w:p>
    <w:p w14:paraId="6E339BF8" w14:textId="3AADEEF0" w:rsidR="00666E0D" w:rsidRPr="00F328C6" w:rsidRDefault="00666E0D"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Je-li zhotovitel v prodlení s</w:t>
      </w:r>
      <w:r w:rsidR="00512DDF" w:rsidRPr="00F328C6">
        <w:rPr>
          <w:rStyle w:val="l-L2Char"/>
          <w:rFonts w:cs="Arial"/>
          <w:b w:val="0"/>
          <w:sz w:val="24"/>
          <w:u w:val="none"/>
        </w:rPr>
        <w:t> </w:t>
      </w:r>
      <w:r w:rsidRPr="00F328C6">
        <w:rPr>
          <w:rStyle w:val="l-L2Char"/>
          <w:rFonts w:cs="Arial"/>
          <w:b w:val="0"/>
          <w:sz w:val="24"/>
          <w:u w:val="none"/>
        </w:rPr>
        <w:t>odstraněním</w:t>
      </w:r>
      <w:r w:rsidR="00512DDF" w:rsidRPr="00F328C6">
        <w:rPr>
          <w:rStyle w:val="l-L2Char"/>
          <w:rFonts w:cs="Arial"/>
          <w:b w:val="0"/>
          <w:sz w:val="24"/>
          <w:u w:val="none"/>
        </w:rPr>
        <w:t xml:space="preserve"> vad</w:t>
      </w:r>
      <w:r w:rsidRPr="00F328C6">
        <w:rPr>
          <w:rStyle w:val="l-L2Char"/>
          <w:rFonts w:cs="Arial"/>
          <w:b w:val="0"/>
          <w:sz w:val="24"/>
          <w:u w:val="none"/>
        </w:rPr>
        <w:t xml:space="preserve"> </w:t>
      </w:r>
      <w:r w:rsidR="00085A58" w:rsidRPr="00F328C6">
        <w:rPr>
          <w:rStyle w:val="l-L2Char"/>
          <w:rFonts w:cs="Arial"/>
          <w:b w:val="0"/>
          <w:sz w:val="24"/>
          <w:u w:val="none"/>
        </w:rPr>
        <w:t xml:space="preserve">kterékoliv části </w:t>
      </w:r>
      <w:proofErr w:type="gramStart"/>
      <w:r w:rsidR="00251CB0">
        <w:rPr>
          <w:rStyle w:val="l-L2Char"/>
          <w:rFonts w:cs="Arial"/>
          <w:b w:val="0"/>
          <w:sz w:val="24"/>
          <w:u w:val="none"/>
        </w:rPr>
        <w:t>p</w:t>
      </w:r>
      <w:r w:rsidR="00512DDF" w:rsidRPr="00F328C6">
        <w:rPr>
          <w:rStyle w:val="l-L2Char"/>
          <w:rFonts w:cs="Arial"/>
          <w:b w:val="0"/>
          <w:sz w:val="24"/>
          <w:u w:val="none"/>
        </w:rPr>
        <w:t xml:space="preserve">lnění </w:t>
      </w:r>
      <w:r w:rsidR="00D53965" w:rsidRPr="00F328C6">
        <w:rPr>
          <w:rStyle w:val="l-L2Char"/>
          <w:rFonts w:cs="Arial"/>
          <w:b w:val="0"/>
          <w:sz w:val="24"/>
          <w:u w:val="none"/>
        </w:rPr>
        <w:t xml:space="preserve"> </w:t>
      </w:r>
      <w:r w:rsidR="00711B52" w:rsidRPr="00F328C6">
        <w:rPr>
          <w:rStyle w:val="l-L2Char"/>
          <w:rFonts w:cs="Arial"/>
          <w:b w:val="0"/>
          <w:sz w:val="24"/>
          <w:u w:val="none"/>
        </w:rPr>
        <w:t>reklamované</w:t>
      </w:r>
      <w:proofErr w:type="gramEnd"/>
      <w:r w:rsidR="00711B52" w:rsidRPr="00F328C6">
        <w:rPr>
          <w:rStyle w:val="l-L2Char"/>
          <w:rFonts w:cs="Arial"/>
          <w:b w:val="0"/>
          <w:sz w:val="24"/>
          <w:u w:val="none"/>
        </w:rPr>
        <w:t xml:space="preserve"> v záruční době díla </w:t>
      </w:r>
      <w:r w:rsidR="00D53965" w:rsidRPr="00F328C6">
        <w:rPr>
          <w:rStyle w:val="l-L2Char"/>
          <w:rFonts w:cs="Arial"/>
          <w:b w:val="0"/>
          <w:sz w:val="24"/>
          <w:u w:val="none"/>
        </w:rPr>
        <w:t xml:space="preserve">v termínu dle </w:t>
      </w:r>
      <w:r w:rsidR="00D44AAD" w:rsidRPr="007A1604">
        <w:rPr>
          <w:rStyle w:val="l-L2Char"/>
          <w:rFonts w:cs="Arial"/>
          <w:b w:val="0"/>
          <w:sz w:val="24"/>
          <w:u w:val="none"/>
        </w:rPr>
        <w:t xml:space="preserve">čl. </w:t>
      </w:r>
      <w:r w:rsidR="00D44AAD" w:rsidRPr="00224205">
        <w:rPr>
          <w:rStyle w:val="l-L2Char"/>
          <w:rFonts w:cs="Arial"/>
          <w:b w:val="0"/>
          <w:sz w:val="24"/>
          <w:u w:val="none"/>
        </w:rPr>
        <w:t>VI, odst.</w:t>
      </w:r>
      <w:r w:rsidR="00D53965" w:rsidRPr="00224205">
        <w:rPr>
          <w:rStyle w:val="l-L2Char"/>
          <w:rFonts w:cs="Arial"/>
          <w:b w:val="0"/>
          <w:sz w:val="24"/>
          <w:u w:val="none"/>
        </w:rPr>
        <w:t xml:space="preserve"> </w:t>
      </w:r>
      <w:r w:rsidR="00D53965" w:rsidRPr="00224205">
        <w:rPr>
          <w:rStyle w:val="l-L2Char"/>
          <w:rFonts w:cs="Arial"/>
          <w:b w:val="0"/>
          <w:sz w:val="24"/>
          <w:u w:val="none"/>
        </w:rPr>
        <w:fldChar w:fldCharType="begin"/>
      </w:r>
      <w:r w:rsidR="00D53965" w:rsidRPr="00224205">
        <w:rPr>
          <w:rStyle w:val="l-L2Char"/>
          <w:rFonts w:cs="Arial"/>
          <w:b w:val="0"/>
          <w:sz w:val="24"/>
          <w:u w:val="none"/>
        </w:rPr>
        <w:instrText xml:space="preserve"> REF _Ref376528927 \r \h </w:instrText>
      </w:r>
      <w:r w:rsidR="002954A2" w:rsidRPr="00224205">
        <w:rPr>
          <w:rStyle w:val="l-L2Char"/>
          <w:rFonts w:cs="Arial"/>
          <w:b w:val="0"/>
          <w:sz w:val="24"/>
          <w:u w:val="none"/>
        </w:rPr>
        <w:instrText xml:space="preserve"> \* MERGEFORMAT </w:instrText>
      </w:r>
      <w:r w:rsidR="00D53965" w:rsidRPr="00224205">
        <w:rPr>
          <w:rStyle w:val="l-L2Char"/>
          <w:rFonts w:cs="Arial"/>
          <w:b w:val="0"/>
          <w:sz w:val="24"/>
          <w:u w:val="none"/>
        </w:rPr>
      </w:r>
      <w:r w:rsidR="00D53965" w:rsidRPr="00224205">
        <w:rPr>
          <w:rStyle w:val="l-L2Char"/>
          <w:rFonts w:cs="Arial"/>
          <w:b w:val="0"/>
          <w:sz w:val="24"/>
          <w:u w:val="none"/>
        </w:rPr>
        <w:fldChar w:fldCharType="separate"/>
      </w:r>
      <w:r w:rsidR="00491E6D" w:rsidRPr="00224205">
        <w:rPr>
          <w:rStyle w:val="l-L2Char"/>
          <w:rFonts w:cs="Arial"/>
          <w:b w:val="0"/>
          <w:sz w:val="24"/>
          <w:u w:val="none"/>
        </w:rPr>
        <w:t>6.3</w:t>
      </w:r>
      <w:r w:rsidR="00D53965" w:rsidRPr="00224205">
        <w:rPr>
          <w:rStyle w:val="l-L2Char"/>
          <w:rFonts w:cs="Arial"/>
          <w:b w:val="0"/>
          <w:sz w:val="24"/>
          <w:u w:val="none"/>
        </w:rPr>
        <w:fldChar w:fldCharType="end"/>
      </w:r>
      <w:r w:rsidR="00D53965" w:rsidRPr="00224205">
        <w:rPr>
          <w:rStyle w:val="l-L2Char"/>
          <w:rFonts w:cs="Arial"/>
          <w:b w:val="0"/>
          <w:sz w:val="24"/>
          <w:u w:val="none"/>
        </w:rPr>
        <w:t xml:space="preserve"> této smlouvy</w:t>
      </w:r>
      <w:r w:rsidRPr="007A1604">
        <w:rPr>
          <w:rStyle w:val="l-L2Char"/>
          <w:rFonts w:cs="Arial"/>
          <w:b w:val="0"/>
          <w:sz w:val="24"/>
          <w:u w:val="none"/>
        </w:rPr>
        <w:t>,</w:t>
      </w:r>
      <w:r w:rsidRPr="00F328C6">
        <w:rPr>
          <w:rStyle w:val="l-L2Char"/>
          <w:rFonts w:cs="Arial"/>
          <w:b w:val="0"/>
          <w:sz w:val="24"/>
          <w:u w:val="none"/>
        </w:rPr>
        <w:t xml:space="preserve"> uhradí objednateli smluvní pokutu ve výši </w:t>
      </w:r>
      <w:r w:rsidR="00512DDF" w:rsidRPr="00F328C6">
        <w:rPr>
          <w:rStyle w:val="l-L2Char"/>
          <w:rFonts w:cs="Arial"/>
          <w:b w:val="0"/>
          <w:sz w:val="24"/>
          <w:u w:val="none"/>
        </w:rPr>
        <w:t>0,</w:t>
      </w:r>
      <w:r w:rsidR="00081350" w:rsidRPr="00F328C6">
        <w:rPr>
          <w:rStyle w:val="l-L2Char"/>
          <w:rFonts w:cs="Arial"/>
          <w:b w:val="0"/>
          <w:sz w:val="24"/>
          <w:u w:val="none"/>
        </w:rPr>
        <w:t>2</w:t>
      </w:r>
      <w:r w:rsidR="00512DDF" w:rsidRPr="00F328C6">
        <w:rPr>
          <w:rStyle w:val="l-L2Char"/>
          <w:rFonts w:cs="Arial"/>
          <w:b w:val="0"/>
          <w:sz w:val="24"/>
          <w:u w:val="none"/>
        </w:rPr>
        <w:t xml:space="preserve"> % z</w:t>
      </w:r>
      <w:r w:rsidR="00085A58" w:rsidRPr="00F328C6">
        <w:rPr>
          <w:rStyle w:val="l-L2Char"/>
          <w:rFonts w:cs="Arial"/>
          <w:b w:val="0"/>
          <w:sz w:val="24"/>
          <w:u w:val="none"/>
        </w:rPr>
        <w:t xml:space="preserve"> celkové </w:t>
      </w:r>
      <w:r w:rsidR="00512DDF" w:rsidRPr="00F328C6">
        <w:rPr>
          <w:rStyle w:val="l-L2Char"/>
          <w:rFonts w:cs="Arial"/>
          <w:b w:val="0"/>
          <w:sz w:val="24"/>
          <w:u w:val="none"/>
        </w:rPr>
        <w:t xml:space="preserve">ceny </w:t>
      </w:r>
      <w:r w:rsidR="00711B52" w:rsidRPr="00F328C6">
        <w:rPr>
          <w:rStyle w:val="l-L2Char"/>
          <w:rFonts w:cs="Arial"/>
          <w:b w:val="0"/>
          <w:sz w:val="24"/>
          <w:u w:val="none"/>
        </w:rPr>
        <w:t xml:space="preserve">díla bez DPH </w:t>
      </w:r>
      <w:r w:rsidRPr="00F328C6">
        <w:rPr>
          <w:rStyle w:val="l-L2Char"/>
          <w:rFonts w:cs="Arial"/>
          <w:b w:val="0"/>
          <w:sz w:val="24"/>
          <w:u w:val="none"/>
        </w:rPr>
        <w:t xml:space="preserve"> za každý </w:t>
      </w:r>
      <w:r w:rsidR="00512DDF" w:rsidRPr="00F328C6">
        <w:rPr>
          <w:rStyle w:val="l-L2Char"/>
          <w:rFonts w:cs="Arial"/>
          <w:b w:val="0"/>
          <w:sz w:val="24"/>
          <w:u w:val="none"/>
        </w:rPr>
        <w:t>byť i jen započatý den prodlení</w:t>
      </w:r>
      <w:r w:rsidRPr="00F328C6">
        <w:rPr>
          <w:rStyle w:val="l-L2Char"/>
          <w:rFonts w:cs="Arial"/>
          <w:b w:val="0"/>
          <w:sz w:val="24"/>
          <w:u w:val="none"/>
        </w:rPr>
        <w:t>.</w:t>
      </w:r>
    </w:p>
    <w:p w14:paraId="61474971" w14:textId="6C1C2806" w:rsidR="00711B52" w:rsidRPr="00F328C6" w:rsidRDefault="00711B52"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 xml:space="preserve">Je-li zhotovitel v prodlení s vyhotovením bezplatné aktualizace technického nebo formálního řešení </w:t>
      </w:r>
      <w:r w:rsidR="00251CB0">
        <w:rPr>
          <w:rStyle w:val="l-L2Char"/>
          <w:rFonts w:cs="Arial"/>
          <w:b w:val="0"/>
          <w:sz w:val="24"/>
          <w:u w:val="none"/>
        </w:rPr>
        <w:t>p</w:t>
      </w:r>
      <w:r w:rsidRPr="00F328C6">
        <w:rPr>
          <w:rStyle w:val="l-L2Char"/>
          <w:rFonts w:cs="Arial"/>
          <w:b w:val="0"/>
          <w:sz w:val="24"/>
          <w:u w:val="none"/>
        </w:rPr>
        <w:t xml:space="preserve">lnění ve lhůtě ujednané </w:t>
      </w:r>
      <w:r w:rsidRPr="007A1604">
        <w:rPr>
          <w:rStyle w:val="l-L2Char"/>
          <w:rFonts w:cs="Arial"/>
          <w:b w:val="0"/>
          <w:sz w:val="24"/>
          <w:u w:val="none"/>
        </w:rPr>
        <w:t>v</w:t>
      </w:r>
      <w:r w:rsidR="00E94B2D" w:rsidRPr="007A1604">
        <w:rPr>
          <w:rStyle w:val="l-L2Char"/>
          <w:rFonts w:cs="Arial"/>
          <w:b w:val="0"/>
          <w:sz w:val="24"/>
          <w:u w:val="none"/>
        </w:rPr>
        <w:t> </w:t>
      </w:r>
      <w:r w:rsidR="00E94B2D" w:rsidRPr="00224205">
        <w:rPr>
          <w:rStyle w:val="l-L2Char"/>
          <w:rFonts w:cs="Arial"/>
          <w:b w:val="0"/>
          <w:sz w:val="24"/>
          <w:u w:val="none"/>
        </w:rPr>
        <w:t xml:space="preserve">čl. VII, </w:t>
      </w:r>
      <w:r w:rsidRPr="00224205">
        <w:rPr>
          <w:rStyle w:val="l-L2Char"/>
          <w:rFonts w:cs="Arial"/>
          <w:b w:val="0"/>
          <w:sz w:val="24"/>
          <w:u w:val="none"/>
        </w:rPr>
        <w:t>odst. 7.4</w:t>
      </w:r>
      <w:r w:rsidRPr="007A1604">
        <w:rPr>
          <w:rStyle w:val="l-L2Char"/>
          <w:rFonts w:cs="Arial"/>
          <w:b w:val="0"/>
          <w:sz w:val="24"/>
          <w:u w:val="none"/>
        </w:rPr>
        <w:t xml:space="preserve"> smlouvy,</w:t>
      </w:r>
      <w:r w:rsidRPr="00F328C6">
        <w:rPr>
          <w:rStyle w:val="l-L2Char"/>
          <w:rFonts w:cs="Arial"/>
          <w:b w:val="0"/>
          <w:sz w:val="24"/>
          <w:u w:val="none"/>
        </w:rPr>
        <w:t xml:space="preserve"> uhradí objednateli smluvní pokutu ve výši 0,</w:t>
      </w:r>
      <w:r w:rsidR="00081350" w:rsidRPr="00F328C6">
        <w:rPr>
          <w:rStyle w:val="l-L2Char"/>
          <w:rFonts w:cs="Arial"/>
          <w:b w:val="0"/>
          <w:sz w:val="24"/>
          <w:u w:val="none"/>
        </w:rPr>
        <w:t>2</w:t>
      </w:r>
      <w:r w:rsidRPr="00F328C6">
        <w:rPr>
          <w:rStyle w:val="l-L2Char"/>
          <w:rFonts w:cs="Arial"/>
          <w:b w:val="0"/>
          <w:sz w:val="24"/>
          <w:u w:val="none"/>
        </w:rPr>
        <w:t xml:space="preserve"> % z celkové ceny díla bez DPH za </w:t>
      </w:r>
      <w:proofErr w:type="gramStart"/>
      <w:r w:rsidRPr="00F328C6">
        <w:rPr>
          <w:rStyle w:val="l-L2Char"/>
          <w:rFonts w:cs="Arial"/>
          <w:b w:val="0"/>
          <w:sz w:val="24"/>
          <w:u w:val="none"/>
        </w:rPr>
        <w:t>každý</w:t>
      </w:r>
      <w:proofErr w:type="gramEnd"/>
      <w:r w:rsidRPr="00F328C6">
        <w:rPr>
          <w:rStyle w:val="l-L2Char"/>
          <w:rFonts w:cs="Arial"/>
          <w:b w:val="0"/>
          <w:sz w:val="24"/>
          <w:u w:val="none"/>
        </w:rPr>
        <w:t xml:space="preserve"> byť i jen započatý den prodlení.</w:t>
      </w:r>
    </w:p>
    <w:p w14:paraId="7296A4DD" w14:textId="17B6C2E4" w:rsidR="009E4AB8" w:rsidRPr="00F328C6" w:rsidRDefault="009E4AB8" w:rsidP="001345A9">
      <w:pPr>
        <w:pStyle w:val="l-L1"/>
        <w:numPr>
          <w:ilvl w:val="1"/>
          <w:numId w:val="3"/>
        </w:numPr>
        <w:spacing w:before="120"/>
        <w:ind w:hanging="879"/>
        <w:jc w:val="both"/>
        <w:rPr>
          <w:rStyle w:val="l-L2Char"/>
          <w:rFonts w:cs="Arial"/>
          <w:b w:val="0"/>
          <w:sz w:val="24"/>
          <w:u w:val="none"/>
        </w:rPr>
      </w:pPr>
      <w:r w:rsidRPr="00F328C6">
        <w:rPr>
          <w:rStyle w:val="l-L2Char"/>
          <w:rFonts w:cs="Arial"/>
          <w:b w:val="0"/>
          <w:sz w:val="24"/>
          <w:u w:val="none"/>
        </w:rPr>
        <w:t xml:space="preserve">V případě porušení povinnosti </w:t>
      </w:r>
      <w:r w:rsidR="00DC7A8A" w:rsidRPr="00F328C6">
        <w:rPr>
          <w:rStyle w:val="l-L2Char"/>
          <w:rFonts w:cs="Arial"/>
          <w:b w:val="0"/>
          <w:sz w:val="24"/>
          <w:u w:val="none"/>
        </w:rPr>
        <w:t xml:space="preserve">předložit </w:t>
      </w:r>
      <w:r w:rsidRPr="00F328C6">
        <w:rPr>
          <w:rStyle w:val="l-L2Char"/>
          <w:rFonts w:cs="Arial"/>
          <w:b w:val="0"/>
          <w:sz w:val="24"/>
          <w:u w:val="none"/>
        </w:rPr>
        <w:t xml:space="preserve">na požádání objednatele pojistnou smlouvu, nebo její relevantní části, nebo pojistku ve smyslu § 2775 občanského zákoníku ve lhůtě </w:t>
      </w:r>
      <w:r w:rsidR="00154651" w:rsidRPr="00F328C6">
        <w:rPr>
          <w:rStyle w:val="l-L2Char"/>
          <w:rFonts w:cs="Arial"/>
          <w:b w:val="0"/>
          <w:sz w:val="24"/>
          <w:u w:val="none"/>
        </w:rPr>
        <w:t xml:space="preserve">dle </w:t>
      </w:r>
      <w:r w:rsidR="00154651" w:rsidRPr="00224205">
        <w:rPr>
          <w:rStyle w:val="l-L2Char"/>
          <w:rFonts w:cs="Arial"/>
          <w:b w:val="0"/>
          <w:sz w:val="24"/>
          <w:u w:val="none"/>
        </w:rPr>
        <w:t>čl. X, odst.</w:t>
      </w:r>
      <w:r w:rsidRPr="00224205">
        <w:rPr>
          <w:rStyle w:val="l-L2Char"/>
          <w:rFonts w:cs="Arial"/>
          <w:b w:val="0"/>
          <w:sz w:val="24"/>
          <w:u w:val="none"/>
        </w:rPr>
        <w:t xml:space="preserve"> 10. 2 smlouvy</w:t>
      </w:r>
      <w:r w:rsidRPr="007A1604">
        <w:rPr>
          <w:rStyle w:val="l-L2Char"/>
          <w:rFonts w:cs="Arial"/>
          <w:b w:val="0"/>
          <w:sz w:val="24"/>
          <w:u w:val="none"/>
        </w:rPr>
        <w:t>,</w:t>
      </w:r>
      <w:r w:rsidRPr="00F328C6">
        <w:rPr>
          <w:rStyle w:val="l-L2Char"/>
          <w:rFonts w:cs="Arial"/>
          <w:b w:val="0"/>
          <w:sz w:val="24"/>
          <w:u w:val="none"/>
        </w:rPr>
        <w:t xml:space="preserve"> je objednatel </w:t>
      </w:r>
      <w:proofErr w:type="spellStart"/>
      <w:proofErr w:type="gramStart"/>
      <w:r w:rsidRPr="00F328C6">
        <w:rPr>
          <w:rStyle w:val="l-L2Char"/>
          <w:rFonts w:cs="Arial"/>
          <w:b w:val="0"/>
          <w:sz w:val="24"/>
          <w:u w:val="none"/>
        </w:rPr>
        <w:t>oprávěn</w:t>
      </w:r>
      <w:proofErr w:type="spellEnd"/>
      <w:r w:rsidRPr="00F328C6">
        <w:rPr>
          <w:rStyle w:val="l-L2Char"/>
          <w:rFonts w:cs="Arial"/>
          <w:b w:val="0"/>
          <w:sz w:val="24"/>
          <w:u w:val="none"/>
        </w:rPr>
        <w:t xml:space="preserve">  požadovat</w:t>
      </w:r>
      <w:proofErr w:type="gramEnd"/>
      <w:r w:rsidRPr="00F328C6">
        <w:rPr>
          <w:rStyle w:val="l-L2Char"/>
          <w:rFonts w:cs="Arial"/>
          <w:b w:val="0"/>
          <w:sz w:val="24"/>
          <w:u w:val="none"/>
        </w:rPr>
        <w:t xml:space="preserve"> po zhotoviteli zaplacení smluvní pokuty ve výši 0,</w:t>
      </w:r>
      <w:r w:rsidR="00081350" w:rsidRPr="00F328C6">
        <w:rPr>
          <w:rStyle w:val="l-L2Char"/>
          <w:rFonts w:cs="Arial"/>
          <w:b w:val="0"/>
          <w:sz w:val="24"/>
          <w:u w:val="none"/>
        </w:rPr>
        <w:t>2</w:t>
      </w:r>
      <w:r w:rsidRPr="00F328C6">
        <w:rPr>
          <w:rStyle w:val="l-L2Char"/>
          <w:rFonts w:cs="Arial"/>
          <w:b w:val="0"/>
          <w:sz w:val="24"/>
          <w:u w:val="none"/>
        </w:rPr>
        <w:t>% z celkové ceny díla bez DPH za každý byť i jen započatý den prodlení.</w:t>
      </w:r>
    </w:p>
    <w:p w14:paraId="4CF371A7" w14:textId="4ADEC029" w:rsidR="000B713E" w:rsidRPr="00F328C6" w:rsidRDefault="000B713E" w:rsidP="001345A9">
      <w:pPr>
        <w:pStyle w:val="TSlneksmlouvy"/>
        <w:keepNext w:val="0"/>
        <w:numPr>
          <w:ilvl w:val="1"/>
          <w:numId w:val="3"/>
        </w:numPr>
        <w:spacing w:before="120" w:after="120" w:line="288" w:lineRule="auto"/>
        <w:ind w:hanging="879"/>
        <w:jc w:val="both"/>
        <w:rPr>
          <w:rFonts w:cs="Arial"/>
          <w:b w:val="0"/>
          <w:sz w:val="24"/>
          <w:u w:val="none"/>
        </w:rPr>
      </w:pPr>
      <w:r w:rsidRPr="00F328C6">
        <w:rPr>
          <w:rFonts w:cs="Arial"/>
          <w:b w:val="0"/>
          <w:sz w:val="24"/>
          <w:u w:val="none"/>
        </w:rPr>
        <w:t xml:space="preserve">Všechny výše uvedené smluvní pokuty jsou splatné do deseti kalendářních dnů od </w:t>
      </w:r>
      <w:r w:rsidR="00085A58" w:rsidRPr="00F328C6">
        <w:rPr>
          <w:rFonts w:cs="Arial"/>
          <w:b w:val="0"/>
          <w:sz w:val="24"/>
          <w:u w:val="none"/>
        </w:rPr>
        <w:t xml:space="preserve">doručení výzvy k úhradě smluvní pokuty za </w:t>
      </w:r>
      <w:r w:rsidRPr="00F328C6">
        <w:rPr>
          <w:rFonts w:cs="Arial"/>
          <w:b w:val="0"/>
          <w:sz w:val="24"/>
          <w:u w:val="none"/>
        </w:rPr>
        <w:t xml:space="preserve">porušení smluvní povinnosti. Smluvní pokuty lze uložit opakovaně za každý jednotlivý případ porušení povinnosti. Ujednáním o smluvní pokutě není dotčeno právo stran na náhradu škody v plné výši a </w:t>
      </w:r>
      <w:r w:rsidR="009C3394" w:rsidRPr="00F328C6">
        <w:rPr>
          <w:rFonts w:cs="Arial"/>
          <w:b w:val="0"/>
          <w:sz w:val="24"/>
          <w:u w:val="none"/>
        </w:rPr>
        <w:t xml:space="preserve">objednatel </w:t>
      </w:r>
      <w:r w:rsidRPr="00F328C6">
        <w:rPr>
          <w:rFonts w:cs="Arial"/>
          <w:b w:val="0"/>
          <w:sz w:val="24"/>
          <w:u w:val="none"/>
        </w:rPr>
        <w:t xml:space="preserve">je oprávněn domáhat se náhrady škody v plné výši, </w:t>
      </w:r>
      <w:r w:rsidR="00172C55" w:rsidRPr="00F328C6">
        <w:rPr>
          <w:rFonts w:cs="Arial"/>
          <w:b w:val="0"/>
          <w:sz w:val="24"/>
          <w:u w:val="none"/>
        </w:rPr>
        <w:br/>
      </w:r>
      <w:r w:rsidR="009C3394" w:rsidRPr="00F328C6">
        <w:rPr>
          <w:rFonts w:cs="Arial"/>
          <w:b w:val="0"/>
          <w:sz w:val="24"/>
          <w:u w:val="none"/>
        </w:rPr>
        <w:t xml:space="preserve"> a to i bez ohledu na</w:t>
      </w:r>
      <w:r w:rsidRPr="00F328C6">
        <w:rPr>
          <w:rFonts w:cs="Arial"/>
          <w:b w:val="0"/>
          <w:sz w:val="24"/>
          <w:u w:val="none"/>
        </w:rPr>
        <w:t xml:space="preserve"> výši smluvní pokuty.</w:t>
      </w:r>
    </w:p>
    <w:p w14:paraId="325BF78C" w14:textId="03E7F2E1" w:rsidR="004861C9" w:rsidRPr="00F328C6" w:rsidRDefault="00F146D0" w:rsidP="001345A9">
      <w:pPr>
        <w:pStyle w:val="l-L1"/>
        <w:keepNext w:val="0"/>
        <w:numPr>
          <w:ilvl w:val="1"/>
          <w:numId w:val="3"/>
        </w:numPr>
        <w:spacing w:before="120" w:after="120"/>
        <w:ind w:hanging="879"/>
        <w:jc w:val="both"/>
        <w:rPr>
          <w:rStyle w:val="l-L2Char"/>
          <w:rFonts w:cs="Arial"/>
          <w:b w:val="0"/>
          <w:sz w:val="24"/>
          <w:u w:val="none"/>
        </w:rPr>
      </w:pPr>
      <w:r w:rsidRPr="00F328C6">
        <w:rPr>
          <w:rFonts w:ascii="Arial" w:hAnsi="Arial" w:cs="Arial"/>
          <w:b w:val="0"/>
          <w:sz w:val="24"/>
          <w:u w:val="none"/>
        </w:rPr>
        <w:t xml:space="preserve">Žádná ze smluvních stran nemá povinnost nahradit škodu způsobenou porušením svých povinností vyplývajících z této </w:t>
      </w:r>
      <w:r w:rsidR="00024114" w:rsidRPr="00F328C6">
        <w:rPr>
          <w:rFonts w:ascii="Arial" w:hAnsi="Arial" w:cs="Arial"/>
          <w:b w:val="0"/>
          <w:sz w:val="24"/>
          <w:u w:val="none"/>
        </w:rPr>
        <w:t>s</w:t>
      </w:r>
      <w:r w:rsidRPr="00F328C6">
        <w:rPr>
          <w:rFonts w:ascii="Arial" w:hAnsi="Arial" w:cs="Arial"/>
          <w:b w:val="0"/>
          <w:sz w:val="24"/>
          <w:u w:val="none"/>
        </w:rPr>
        <w:t>mlouvy a není v prodlení, bránila-li jí v jejich splnění některá z</w:t>
      </w:r>
      <w:r w:rsidR="0095373F" w:rsidRPr="00F328C6">
        <w:rPr>
          <w:rFonts w:ascii="Arial" w:hAnsi="Arial" w:cs="Arial"/>
          <w:b w:val="0"/>
          <w:sz w:val="24"/>
          <w:u w:val="none"/>
        </w:rPr>
        <w:t> </w:t>
      </w:r>
      <w:r w:rsidRPr="00F328C6">
        <w:rPr>
          <w:rFonts w:ascii="Arial" w:hAnsi="Arial" w:cs="Arial"/>
          <w:b w:val="0"/>
          <w:sz w:val="24"/>
          <w:u w:val="none"/>
        </w:rPr>
        <w:t xml:space="preserve">překážek vylučujících povinnost k náhradě škody ve smyslu </w:t>
      </w:r>
      <w:r w:rsidR="003430F2" w:rsidRPr="00F328C6">
        <w:rPr>
          <w:rFonts w:ascii="Arial" w:hAnsi="Arial" w:cs="Arial"/>
          <w:b w:val="0"/>
          <w:sz w:val="24"/>
          <w:u w:val="none"/>
        </w:rPr>
        <w:br/>
      </w:r>
      <w:r w:rsidRPr="00F328C6">
        <w:rPr>
          <w:rFonts w:ascii="Arial" w:hAnsi="Arial" w:cs="Arial"/>
          <w:b w:val="0"/>
          <w:sz w:val="24"/>
          <w:u w:val="none"/>
        </w:rPr>
        <w:t>§ 2913 odst. 2 občanského zákoníku.</w:t>
      </w:r>
      <w:r w:rsidR="004861C9" w:rsidRPr="00F328C6">
        <w:rPr>
          <w:rStyle w:val="l-L2Char"/>
          <w:rFonts w:cs="Arial"/>
          <w:b w:val="0"/>
          <w:sz w:val="24"/>
          <w:u w:val="none"/>
        </w:rPr>
        <w:t xml:space="preserve"> </w:t>
      </w:r>
    </w:p>
    <w:p w14:paraId="0D349492" w14:textId="02C1796C" w:rsidR="004861C9" w:rsidRPr="00F328C6" w:rsidRDefault="004861C9"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lastRenderedPageBreak/>
        <w:t>Objednatel si vyhrazuje právo na odstoupení od smlouvy v případě, že zhotovitel bude v prodlení s plněním smlouvy</w:t>
      </w:r>
      <w:r w:rsidR="00DF6A49" w:rsidRPr="00F328C6">
        <w:rPr>
          <w:rStyle w:val="l-L2Char"/>
          <w:rFonts w:cs="Arial"/>
          <w:b w:val="0"/>
          <w:sz w:val="24"/>
          <w:u w:val="none"/>
        </w:rPr>
        <w:t xml:space="preserve"> </w:t>
      </w:r>
      <w:r w:rsidRPr="00F328C6">
        <w:rPr>
          <w:rStyle w:val="l-L2Char"/>
          <w:rFonts w:cs="Arial"/>
          <w:b w:val="0"/>
          <w:sz w:val="24"/>
          <w:u w:val="none"/>
        </w:rPr>
        <w:t xml:space="preserve">z důvodů na straně zhotovitele déle než </w:t>
      </w:r>
      <w:r w:rsidR="00172C55" w:rsidRPr="00F328C6">
        <w:rPr>
          <w:rStyle w:val="l-L2Char"/>
          <w:rFonts w:cs="Arial"/>
          <w:b w:val="0"/>
          <w:sz w:val="24"/>
          <w:u w:val="none"/>
        </w:rPr>
        <w:br/>
      </w:r>
      <w:r w:rsidRPr="00F328C6">
        <w:rPr>
          <w:rStyle w:val="l-L2Char"/>
          <w:rFonts w:cs="Arial"/>
          <w:b w:val="0"/>
          <w:sz w:val="24"/>
          <w:u w:val="none"/>
        </w:rPr>
        <w:t xml:space="preserve">1 měsíc, nebo bude </w:t>
      </w:r>
      <w:r w:rsidR="00251CB0">
        <w:rPr>
          <w:rStyle w:val="l-L2Char"/>
          <w:rFonts w:cs="Arial"/>
          <w:b w:val="0"/>
          <w:sz w:val="24"/>
          <w:u w:val="none"/>
        </w:rPr>
        <w:t>p</w:t>
      </w:r>
      <w:r w:rsidRPr="00F328C6">
        <w:rPr>
          <w:rStyle w:val="l-L2Char"/>
          <w:rFonts w:cs="Arial"/>
          <w:b w:val="0"/>
          <w:sz w:val="24"/>
          <w:u w:val="none"/>
        </w:rPr>
        <w:t xml:space="preserve">lnění poskytovat nekvalitně v rozporu s platnými předpisy nebo smlouvou, i když byl na tuto skutečnost objednatelem písemně upozorněn. </w:t>
      </w:r>
    </w:p>
    <w:p w14:paraId="1E407036" w14:textId="51F53EE5" w:rsidR="00EE78EB" w:rsidRPr="00164272" w:rsidRDefault="00DF44DE" w:rsidP="001345A9">
      <w:pPr>
        <w:pStyle w:val="l-L1"/>
        <w:keepNext w:val="0"/>
        <w:numPr>
          <w:ilvl w:val="1"/>
          <w:numId w:val="3"/>
        </w:numPr>
        <w:spacing w:before="120" w:after="120"/>
        <w:ind w:hanging="1021"/>
        <w:jc w:val="both"/>
        <w:rPr>
          <w:rStyle w:val="l-L2Char"/>
          <w:rFonts w:cs="Arial"/>
          <w:b w:val="0"/>
          <w:sz w:val="24"/>
          <w:u w:val="none"/>
        </w:rPr>
      </w:pPr>
      <w:r w:rsidRPr="00F328C6">
        <w:rPr>
          <w:rStyle w:val="l-L2Char"/>
          <w:rFonts w:cs="Arial"/>
          <w:b w:val="0"/>
          <w:sz w:val="24"/>
          <w:u w:val="none"/>
        </w:rPr>
        <w:t xml:space="preserve">Objednatel je oprávněn odstoupit od smlouvy bez jakýchkoli sankcí, pokud nebude schválena částka ze státního rozpočtu následujícího roku, která je potřebná </w:t>
      </w:r>
      <w:r w:rsidR="007A0471" w:rsidRPr="00F328C6">
        <w:rPr>
          <w:rStyle w:val="l-L2Char"/>
          <w:rFonts w:cs="Arial"/>
          <w:b w:val="0"/>
          <w:sz w:val="24"/>
          <w:u w:val="none"/>
        </w:rPr>
        <w:br/>
      </w:r>
      <w:r w:rsidRPr="00F328C6">
        <w:rPr>
          <w:rStyle w:val="l-L2Char"/>
          <w:rFonts w:cs="Arial"/>
          <w:b w:val="0"/>
          <w:sz w:val="24"/>
          <w:u w:val="none"/>
        </w:rPr>
        <w:t xml:space="preserve">k úhradě za </w:t>
      </w:r>
      <w:r w:rsidR="00251CB0">
        <w:rPr>
          <w:rStyle w:val="l-L2Char"/>
          <w:rFonts w:cs="Arial"/>
          <w:b w:val="0"/>
          <w:sz w:val="24"/>
          <w:u w:val="none"/>
        </w:rPr>
        <w:t>p</w:t>
      </w:r>
      <w:r w:rsidRPr="00F328C6">
        <w:rPr>
          <w:rStyle w:val="l-L2Char"/>
          <w:rFonts w:cs="Arial"/>
          <w:b w:val="0"/>
          <w:sz w:val="24"/>
          <w:u w:val="none"/>
        </w:rPr>
        <w:t xml:space="preserve">lnění poskytované podle této smlouvy v následujícím roce. </w:t>
      </w:r>
      <w:r w:rsidR="00CB6BAC" w:rsidRPr="00F328C6">
        <w:rPr>
          <w:rStyle w:val="l-L2Char"/>
          <w:rFonts w:cs="Arial"/>
          <w:b w:val="0"/>
          <w:sz w:val="24"/>
          <w:u w:val="none"/>
        </w:rPr>
        <w:t>Objednatel</w:t>
      </w:r>
      <w:r w:rsidRPr="00F328C6">
        <w:rPr>
          <w:rStyle w:val="l-L2Char"/>
          <w:rFonts w:cs="Arial"/>
          <w:b w:val="0"/>
          <w:sz w:val="24"/>
          <w:u w:val="none"/>
        </w:rPr>
        <w:t xml:space="preserve"> prohlašuje, že do 30 dnů po vyhlášení zákona o státním rozpočtu ve Sbírce zákonů oznámí druhé smluvní straně, zda byla schválená částka ze </w:t>
      </w:r>
      <w:r w:rsidRPr="00164272">
        <w:rPr>
          <w:rStyle w:val="l-L2Char"/>
          <w:rFonts w:cs="Arial"/>
          <w:b w:val="0"/>
          <w:sz w:val="24"/>
          <w:u w:val="none"/>
        </w:rPr>
        <w:t xml:space="preserve">státního rozpočtu následujícího roku, která je potřebná k úhradě za </w:t>
      </w:r>
      <w:r w:rsidR="00251CB0">
        <w:rPr>
          <w:rStyle w:val="l-L2Char"/>
          <w:rFonts w:cs="Arial"/>
          <w:b w:val="0"/>
          <w:sz w:val="24"/>
          <w:u w:val="none"/>
        </w:rPr>
        <w:t>p</w:t>
      </w:r>
      <w:r w:rsidRPr="00164272">
        <w:rPr>
          <w:rStyle w:val="l-L2Char"/>
          <w:rFonts w:cs="Arial"/>
          <w:b w:val="0"/>
          <w:sz w:val="24"/>
          <w:u w:val="none"/>
        </w:rPr>
        <w:t xml:space="preserve">lnění poskytované podle této smlouvy v následujícím roce.  </w:t>
      </w:r>
    </w:p>
    <w:p w14:paraId="54C553D1" w14:textId="77777777" w:rsidR="00995ABC" w:rsidRPr="00F328C6" w:rsidRDefault="00995ABC" w:rsidP="001345A9">
      <w:pPr>
        <w:pStyle w:val="l-L1"/>
        <w:ind w:left="0"/>
        <w:rPr>
          <w:rFonts w:ascii="Arial" w:hAnsi="Arial" w:cs="Arial"/>
          <w:sz w:val="24"/>
        </w:rPr>
      </w:pPr>
      <w:r w:rsidRPr="00F328C6">
        <w:rPr>
          <w:rFonts w:ascii="Arial" w:hAnsi="Arial" w:cs="Arial"/>
          <w:szCs w:val="22"/>
        </w:rPr>
        <w:br/>
      </w:r>
      <w:r w:rsidRPr="00F328C6">
        <w:rPr>
          <w:rFonts w:ascii="Arial" w:hAnsi="Arial" w:cs="Arial"/>
          <w:sz w:val="24"/>
        </w:rPr>
        <w:t>Závěrečná ustanovení</w:t>
      </w:r>
    </w:p>
    <w:p w14:paraId="1EA15540" w14:textId="2A5839AA" w:rsidR="003E3433" w:rsidRPr="00F328C6" w:rsidRDefault="00A50845" w:rsidP="001345A9">
      <w:pPr>
        <w:pStyle w:val="Odstavecseseznamem"/>
        <w:numPr>
          <w:ilvl w:val="1"/>
          <w:numId w:val="3"/>
        </w:numPr>
        <w:spacing w:before="120" w:line="276" w:lineRule="auto"/>
        <w:jc w:val="both"/>
        <w:rPr>
          <w:rStyle w:val="l-L2Char"/>
          <w:rFonts w:cs="Arial"/>
          <w:sz w:val="24"/>
          <w:lang w:eastAsia="en-US"/>
        </w:rPr>
      </w:pPr>
      <w:r w:rsidRPr="00F328C6">
        <w:rPr>
          <w:rStyle w:val="l-L2Char"/>
          <w:rFonts w:cs="Arial"/>
          <w:sz w:val="24"/>
        </w:rPr>
        <w:t>P</w:t>
      </w:r>
      <w:r w:rsidR="003E3433" w:rsidRPr="00F328C6">
        <w:rPr>
          <w:rStyle w:val="l-L2Char"/>
          <w:rFonts w:cs="Arial"/>
          <w:sz w:val="24"/>
          <w:lang w:eastAsia="en-US"/>
        </w:rPr>
        <w:t xml:space="preserve">okud ve </w:t>
      </w:r>
      <w:r w:rsidR="00EE5119" w:rsidRPr="00F328C6">
        <w:rPr>
          <w:rStyle w:val="l-L2Char"/>
          <w:rFonts w:cs="Arial"/>
          <w:sz w:val="24"/>
          <w:lang w:eastAsia="en-US"/>
        </w:rPr>
        <w:t xml:space="preserve">smlouvě </w:t>
      </w:r>
      <w:r w:rsidR="003E3433" w:rsidRPr="00F328C6">
        <w:rPr>
          <w:rStyle w:val="l-L2Char"/>
          <w:rFonts w:cs="Arial"/>
          <w:sz w:val="24"/>
          <w:lang w:eastAsia="en-US"/>
        </w:rPr>
        <w:t>není ustanoveno jinak, řídí se právní vztahy z ní vyplývající příslušnými ustanoveními občansk</w:t>
      </w:r>
      <w:r w:rsidR="004218C0" w:rsidRPr="00F328C6">
        <w:rPr>
          <w:rStyle w:val="l-L2Char"/>
          <w:rFonts w:cs="Arial"/>
          <w:sz w:val="24"/>
          <w:lang w:eastAsia="en-US"/>
        </w:rPr>
        <w:t>ého</w:t>
      </w:r>
      <w:r w:rsidR="003E3433" w:rsidRPr="00F328C6">
        <w:rPr>
          <w:rStyle w:val="l-L2Char"/>
          <w:rFonts w:cs="Arial"/>
          <w:sz w:val="24"/>
          <w:lang w:eastAsia="en-US"/>
        </w:rPr>
        <w:t xml:space="preserve"> zákoník</w:t>
      </w:r>
      <w:r w:rsidR="004218C0" w:rsidRPr="00F328C6">
        <w:rPr>
          <w:rStyle w:val="l-L2Char"/>
          <w:rFonts w:cs="Arial"/>
          <w:sz w:val="24"/>
          <w:lang w:eastAsia="en-US"/>
        </w:rPr>
        <w:t>u</w:t>
      </w:r>
    </w:p>
    <w:p w14:paraId="2FBD785E" w14:textId="0E8280DD" w:rsidR="00CC0A33" w:rsidRPr="00F328C6" w:rsidRDefault="003E3433" w:rsidP="001345A9">
      <w:pPr>
        <w:numPr>
          <w:ilvl w:val="1"/>
          <w:numId w:val="3"/>
        </w:numPr>
        <w:tabs>
          <w:tab w:val="left" w:pos="426"/>
        </w:tabs>
        <w:spacing w:before="120" w:line="276" w:lineRule="auto"/>
        <w:jc w:val="both"/>
        <w:rPr>
          <w:rFonts w:cs="Arial"/>
          <w:sz w:val="24"/>
        </w:rPr>
      </w:pPr>
      <w:r w:rsidRPr="00F328C6">
        <w:rPr>
          <w:rFonts w:cs="Arial"/>
          <w:sz w:val="24"/>
        </w:rPr>
        <w:t>SPÚ jako správce osobních údajů dle zákona č. 11</w:t>
      </w:r>
      <w:r w:rsidR="005764F8" w:rsidRPr="00F328C6">
        <w:rPr>
          <w:rFonts w:cs="Arial"/>
          <w:sz w:val="24"/>
        </w:rPr>
        <w:t>0</w:t>
      </w:r>
      <w:r w:rsidRPr="00F328C6">
        <w:rPr>
          <w:rFonts w:cs="Arial"/>
          <w:sz w:val="24"/>
        </w:rPr>
        <w:t>/20</w:t>
      </w:r>
      <w:r w:rsidR="005764F8" w:rsidRPr="00F328C6">
        <w:rPr>
          <w:rFonts w:cs="Arial"/>
          <w:sz w:val="24"/>
        </w:rPr>
        <w:t>19</w:t>
      </w:r>
      <w:r w:rsidRPr="00F328C6">
        <w:rPr>
          <w:rFonts w:cs="Arial"/>
          <w:sz w:val="24"/>
        </w:rPr>
        <w:t xml:space="preserve"> Sb., o </w:t>
      </w:r>
      <w:r w:rsidR="005764F8" w:rsidRPr="00F328C6">
        <w:rPr>
          <w:rFonts w:cs="Arial"/>
          <w:sz w:val="24"/>
        </w:rPr>
        <w:t>zpracování</w:t>
      </w:r>
      <w:r w:rsidRPr="00F328C6">
        <w:rPr>
          <w:rFonts w:cs="Arial"/>
          <w:sz w:val="24"/>
        </w:rPr>
        <w:t xml:space="preserve"> osobních údajů a o změně některých zákonů, ve znění pozdějších předpisů </w:t>
      </w:r>
      <w:r w:rsidR="00172C55" w:rsidRPr="00F328C6">
        <w:rPr>
          <w:rFonts w:cs="Arial"/>
          <w:sz w:val="24"/>
        </w:rPr>
        <w:br/>
      </w:r>
      <w:r w:rsidRPr="00F328C6">
        <w:rPr>
          <w:rFonts w:cs="Arial"/>
          <w:sz w:val="24"/>
        </w:rPr>
        <w:t xml:space="preserve">a platného nařízení (EU) 2016/679 (GDPR), tímto informuje ve smlouvě uvedený subjekt osobních údajů, že jeho údaje uvedené v této </w:t>
      </w:r>
      <w:r w:rsidR="00EE5119" w:rsidRPr="00F328C6">
        <w:rPr>
          <w:rFonts w:cs="Arial"/>
          <w:sz w:val="24"/>
        </w:rPr>
        <w:t xml:space="preserve">smlouvě </w:t>
      </w:r>
      <w:r w:rsidRPr="00F328C6">
        <w:rPr>
          <w:rFonts w:cs="Arial"/>
          <w:sz w:val="24"/>
        </w:rPr>
        <w:t xml:space="preserve">zpracovává pro účely realizace, výkonu práv a povinností dle této </w:t>
      </w:r>
      <w:r w:rsidR="00EE5119" w:rsidRPr="00F328C6">
        <w:rPr>
          <w:rFonts w:cs="Arial"/>
          <w:sz w:val="24"/>
        </w:rPr>
        <w:t>smlouvy</w:t>
      </w:r>
      <w:r w:rsidRPr="00F328C6">
        <w:rPr>
          <w:rFonts w:cs="Arial"/>
          <w:sz w:val="24"/>
        </w:rPr>
        <w:t>. Smluvní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7F43810C" w14:textId="252EC4FF" w:rsidR="00E03A76" w:rsidRPr="00F328C6" w:rsidRDefault="00E03A76" w:rsidP="001345A9">
      <w:pPr>
        <w:numPr>
          <w:ilvl w:val="1"/>
          <w:numId w:val="3"/>
        </w:numPr>
        <w:tabs>
          <w:tab w:val="left" w:pos="426"/>
        </w:tabs>
        <w:spacing w:before="120" w:line="276" w:lineRule="auto"/>
        <w:jc w:val="both"/>
        <w:rPr>
          <w:rStyle w:val="l-L2Char"/>
          <w:rFonts w:cs="Arial"/>
          <w:sz w:val="24"/>
        </w:rPr>
      </w:pPr>
      <w:r w:rsidRPr="00F328C6">
        <w:rPr>
          <w:rStyle w:val="l-L2Char"/>
          <w:rFonts w:cs="Arial"/>
          <w:sz w:val="24"/>
        </w:rPr>
        <w:t xml:space="preserve">Zhotovitel bere na vědomí, že objednatel jako povinný subjekt musí na žádost poskytnout informace podle zákona č. 106/1999 Sb., o svobodném přístupu </w:t>
      </w:r>
      <w:r w:rsidR="00172C55" w:rsidRPr="00F328C6">
        <w:rPr>
          <w:rStyle w:val="l-L2Char"/>
          <w:rFonts w:cs="Arial"/>
          <w:sz w:val="24"/>
        </w:rPr>
        <w:br/>
      </w:r>
      <w:r w:rsidRPr="00F328C6">
        <w:rPr>
          <w:rStyle w:val="l-L2Char"/>
          <w:rFonts w:cs="Arial"/>
          <w:sz w:val="24"/>
        </w:rPr>
        <w:t xml:space="preserve">k informacím, ve znění pozdějších předpisů, a to zejména informace týkající se identifikace smluvních stran, informace o ceně </w:t>
      </w:r>
      <w:r w:rsidR="00251CB0">
        <w:rPr>
          <w:rStyle w:val="l-L2Char"/>
          <w:rFonts w:cs="Arial"/>
          <w:sz w:val="24"/>
        </w:rPr>
        <w:t>p</w:t>
      </w:r>
      <w:r w:rsidRPr="00F328C6">
        <w:rPr>
          <w:rStyle w:val="l-L2Char"/>
          <w:rFonts w:cs="Arial"/>
          <w:sz w:val="24"/>
        </w:rPr>
        <w:t xml:space="preserve">lnění a rámcovou informaci </w:t>
      </w:r>
      <w:r w:rsidR="00172C55" w:rsidRPr="00F328C6">
        <w:rPr>
          <w:rStyle w:val="l-L2Char"/>
          <w:rFonts w:cs="Arial"/>
          <w:sz w:val="24"/>
        </w:rPr>
        <w:br/>
      </w:r>
      <w:r w:rsidRPr="00F328C6">
        <w:rPr>
          <w:rStyle w:val="l-L2Char"/>
          <w:rFonts w:cs="Arial"/>
          <w:sz w:val="24"/>
        </w:rPr>
        <w:t xml:space="preserve">o předmětu </w:t>
      </w:r>
      <w:r w:rsidR="00251CB0">
        <w:rPr>
          <w:rStyle w:val="l-L2Char"/>
          <w:rFonts w:cs="Arial"/>
          <w:sz w:val="24"/>
        </w:rPr>
        <w:t>p</w:t>
      </w:r>
      <w:r w:rsidRPr="00F328C6">
        <w:rPr>
          <w:rStyle w:val="l-L2Char"/>
          <w:rFonts w:cs="Arial"/>
          <w:sz w:val="24"/>
        </w:rPr>
        <w:t>lnění smlouvy. Informace poskytnuté v souladu s citovaným zákonem nelze považovat za porušení závazku mlčenlivosti o důvěrných informacích.</w:t>
      </w:r>
    </w:p>
    <w:p w14:paraId="7341DBE6" w14:textId="0E4C06F5" w:rsidR="00CE2C1C" w:rsidRPr="00F328C6" w:rsidRDefault="00CE2C1C" w:rsidP="001345A9">
      <w:pPr>
        <w:pStyle w:val="l-L1"/>
        <w:keepNext w:val="0"/>
        <w:numPr>
          <w:ilvl w:val="1"/>
          <w:numId w:val="3"/>
        </w:numPr>
        <w:spacing w:before="120" w:after="120"/>
        <w:jc w:val="both"/>
        <w:rPr>
          <w:rStyle w:val="l-L2Char"/>
          <w:rFonts w:cs="Arial"/>
          <w:b w:val="0"/>
          <w:sz w:val="24"/>
          <w:u w:val="none"/>
        </w:rPr>
      </w:pPr>
      <w:r w:rsidRPr="00F328C6">
        <w:rPr>
          <w:rStyle w:val="l-L2Char"/>
          <w:rFonts w:cs="Arial"/>
          <w:b w:val="0"/>
          <w:sz w:val="24"/>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B7EC01D" w14:textId="74CE83D9" w:rsidR="009A65F5" w:rsidRPr="00F328C6" w:rsidRDefault="009A65F5" w:rsidP="001345A9">
      <w:pPr>
        <w:pStyle w:val="l-L1"/>
        <w:numPr>
          <w:ilvl w:val="1"/>
          <w:numId w:val="3"/>
        </w:numPr>
        <w:spacing w:before="120" w:after="120"/>
        <w:jc w:val="both"/>
        <w:rPr>
          <w:rStyle w:val="l-L2Char"/>
          <w:rFonts w:cs="Arial"/>
          <w:b w:val="0"/>
          <w:sz w:val="24"/>
          <w:u w:val="none"/>
        </w:rPr>
      </w:pPr>
      <w:r w:rsidRPr="00F328C6">
        <w:rPr>
          <w:rStyle w:val="l-L2Char"/>
          <w:rFonts w:cs="Arial"/>
          <w:b w:val="0"/>
          <w:sz w:val="24"/>
          <w:u w:val="none"/>
        </w:rPr>
        <w:lastRenderedPageBreak/>
        <w:t xml:space="preserve">Tuto smlouvu lze měnit a/nebo doplňovat pouze písemnými dodatky, takto označovanými a číslovanými vzestupnou řadou po dohodě smluvních stran, </w:t>
      </w:r>
      <w:r w:rsidRPr="00F328C6">
        <w:rPr>
          <w:rStyle w:val="l-L2Char"/>
          <w:rFonts w:cs="Arial"/>
          <w:b w:val="0"/>
          <w:sz w:val="24"/>
          <w:u w:val="none"/>
        </w:rPr>
        <w:br/>
        <w:t xml:space="preserve">a podepsanými oprávněnými zástupci </w:t>
      </w:r>
      <w:proofErr w:type="spellStart"/>
      <w:r w:rsidRPr="00F328C6">
        <w:rPr>
          <w:rStyle w:val="l-L2Char"/>
          <w:rFonts w:cs="Arial"/>
          <w:b w:val="0"/>
          <w:sz w:val="24"/>
          <w:u w:val="none"/>
        </w:rPr>
        <w:t>objdnatele</w:t>
      </w:r>
      <w:proofErr w:type="spellEnd"/>
      <w:r w:rsidRPr="00F328C6">
        <w:rPr>
          <w:rStyle w:val="l-L2Char"/>
          <w:rFonts w:cs="Arial"/>
          <w:b w:val="0"/>
          <w:sz w:val="24"/>
          <w:u w:val="none"/>
        </w:rPr>
        <w:t xml:space="preserve"> a zhotovitele; vždy však musí být postupováno v souladu se ZZVZ.</w:t>
      </w:r>
    </w:p>
    <w:p w14:paraId="31A51A03" w14:textId="2379C064" w:rsidR="004218C0" w:rsidRPr="00F328C6" w:rsidRDefault="004218C0" w:rsidP="001345A9">
      <w:pPr>
        <w:pStyle w:val="l-L1"/>
        <w:numPr>
          <w:ilvl w:val="1"/>
          <w:numId w:val="3"/>
        </w:numPr>
        <w:spacing w:before="120" w:after="120"/>
        <w:jc w:val="both"/>
        <w:rPr>
          <w:rStyle w:val="l-L2Char"/>
          <w:rFonts w:cs="Arial"/>
          <w:b w:val="0"/>
          <w:sz w:val="24"/>
          <w:u w:val="none"/>
        </w:rPr>
      </w:pPr>
      <w:r w:rsidRPr="00F328C6">
        <w:rPr>
          <w:rStyle w:val="l-L2Char"/>
          <w:rFonts w:cs="Arial"/>
          <w:b w:val="0"/>
          <w:sz w:val="24"/>
          <w:u w:val="none"/>
        </w:rPr>
        <w:t xml:space="preserve">Změna osob oprávněných jednat za smluvní strany ve </w:t>
      </w:r>
      <w:proofErr w:type="gramStart"/>
      <w:r w:rsidRPr="00F328C6">
        <w:rPr>
          <w:rStyle w:val="l-L2Char"/>
          <w:rFonts w:cs="Arial"/>
          <w:b w:val="0"/>
          <w:sz w:val="24"/>
          <w:u w:val="none"/>
        </w:rPr>
        <w:t>záležitostech  smluvních</w:t>
      </w:r>
      <w:proofErr w:type="gramEnd"/>
      <w:r w:rsidRPr="00F328C6">
        <w:rPr>
          <w:rStyle w:val="l-L2Char"/>
          <w:rFonts w:cs="Arial"/>
          <w:b w:val="0"/>
          <w:sz w:val="24"/>
          <w:u w:val="none"/>
        </w:rPr>
        <w:t xml:space="preserve"> nebo technických není důvodem pro uzavření dodatku ke smlouvě. Každá ze</w:t>
      </w:r>
      <w:r w:rsidR="007D6517">
        <w:rPr>
          <w:rStyle w:val="l-L2Char"/>
          <w:rFonts w:cs="Arial"/>
          <w:b w:val="0"/>
          <w:sz w:val="24"/>
          <w:u w:val="none"/>
        </w:rPr>
        <w:t xml:space="preserve"> </w:t>
      </w:r>
      <w:r w:rsidRPr="00F328C6">
        <w:rPr>
          <w:rStyle w:val="l-L2Char"/>
          <w:rFonts w:cs="Arial"/>
          <w:b w:val="0"/>
          <w:sz w:val="24"/>
          <w:u w:val="none"/>
        </w:rPr>
        <w:t>smluvních stran je ale povinna o takové změně smluvní protistranu předem písemně informovat.</w:t>
      </w:r>
    </w:p>
    <w:p w14:paraId="0FAF2B54" w14:textId="72977DBC" w:rsidR="009A65F5" w:rsidRPr="00F328C6" w:rsidRDefault="009A65F5" w:rsidP="001345A9">
      <w:pPr>
        <w:numPr>
          <w:ilvl w:val="1"/>
          <w:numId w:val="3"/>
        </w:numPr>
        <w:tabs>
          <w:tab w:val="left" w:pos="426"/>
        </w:tabs>
        <w:spacing w:before="120" w:line="276" w:lineRule="auto"/>
        <w:jc w:val="both"/>
        <w:rPr>
          <w:rFonts w:cs="Arial"/>
          <w:sz w:val="24"/>
        </w:rPr>
      </w:pPr>
      <w:r w:rsidRPr="00F328C6">
        <w:rPr>
          <w:rFonts w:cs="Arial"/>
          <w:sz w:val="24"/>
        </w:rPr>
        <w:t xml:space="preserve">Tato smlouva je závazná i pro případné právní nástupce obou smluvních stran. </w:t>
      </w:r>
      <w:r w:rsidRPr="00F328C6">
        <w:rPr>
          <w:rFonts w:cs="Arial"/>
          <w:sz w:val="24"/>
        </w:rPr>
        <w:br/>
        <w:t>O právním nástupnictví je však nutno neprodleně informovat druhou smluvní stranu a to písemně, na kontaktní adresu.</w:t>
      </w:r>
    </w:p>
    <w:p w14:paraId="38BF8085" w14:textId="053890D7" w:rsidR="009A65F5" w:rsidRPr="00F328C6" w:rsidRDefault="009A65F5" w:rsidP="001345A9">
      <w:pPr>
        <w:numPr>
          <w:ilvl w:val="1"/>
          <w:numId w:val="3"/>
        </w:numPr>
        <w:tabs>
          <w:tab w:val="left" w:pos="426"/>
        </w:tabs>
        <w:spacing w:before="120" w:line="276" w:lineRule="auto"/>
        <w:jc w:val="both"/>
        <w:rPr>
          <w:rFonts w:cs="Arial"/>
          <w:sz w:val="24"/>
        </w:rPr>
      </w:pPr>
      <w:bookmarkStart w:id="11" w:name="_Hlk53749072"/>
      <w:r w:rsidRPr="00F328C6">
        <w:rPr>
          <w:rFonts w:cs="Arial"/>
          <w:sz w:val="24"/>
        </w:rPr>
        <w:t xml:space="preserve">O jakékoliv změně </w:t>
      </w:r>
      <w:r w:rsidR="00E67A23" w:rsidRPr="00F328C6">
        <w:rPr>
          <w:rFonts w:cs="Arial"/>
          <w:sz w:val="24"/>
        </w:rPr>
        <w:t xml:space="preserve">v </w:t>
      </w:r>
      <w:r w:rsidRPr="00F328C6">
        <w:rPr>
          <w:rFonts w:cs="Arial"/>
          <w:sz w:val="24"/>
        </w:rPr>
        <w:t xml:space="preserve">rozsahu činnosti zhotovitele musí být mezi objednatelem </w:t>
      </w:r>
      <w:r w:rsidR="00172C55" w:rsidRPr="00F328C6">
        <w:rPr>
          <w:rFonts w:cs="Arial"/>
          <w:sz w:val="24"/>
        </w:rPr>
        <w:br/>
      </w:r>
      <w:r w:rsidRPr="00F328C6">
        <w:rPr>
          <w:rFonts w:cs="Arial"/>
          <w:sz w:val="24"/>
        </w:rPr>
        <w:t xml:space="preserve">a </w:t>
      </w:r>
      <w:proofErr w:type="spellStart"/>
      <w:r w:rsidRPr="00F328C6">
        <w:rPr>
          <w:rFonts w:cs="Arial"/>
          <w:sz w:val="24"/>
        </w:rPr>
        <w:t>zhotovitelm</w:t>
      </w:r>
      <w:proofErr w:type="spellEnd"/>
      <w:r w:rsidRPr="00F328C6">
        <w:rPr>
          <w:rFonts w:cs="Arial"/>
          <w:sz w:val="24"/>
        </w:rPr>
        <w:t xml:space="preserve"> uzavřen </w:t>
      </w:r>
      <w:proofErr w:type="spellStart"/>
      <w:r w:rsidRPr="00F328C6">
        <w:rPr>
          <w:rFonts w:cs="Arial"/>
          <w:sz w:val="24"/>
        </w:rPr>
        <w:t>samostat</w:t>
      </w:r>
      <w:r w:rsidR="008C5504" w:rsidRPr="00F328C6">
        <w:rPr>
          <w:rFonts w:cs="Arial"/>
          <w:sz w:val="24"/>
        </w:rPr>
        <w:t>n</w:t>
      </w:r>
      <w:r w:rsidR="00E67A23" w:rsidRPr="00F328C6">
        <w:rPr>
          <w:rFonts w:cs="Arial"/>
          <w:sz w:val="24"/>
        </w:rPr>
        <w:t>ý</w:t>
      </w:r>
      <w:r w:rsidRPr="00F328C6">
        <w:rPr>
          <w:rFonts w:cs="Arial"/>
          <w:sz w:val="24"/>
        </w:rPr>
        <w:t>písemn</w:t>
      </w:r>
      <w:r w:rsidR="00E67A23" w:rsidRPr="00F328C6">
        <w:rPr>
          <w:rFonts w:cs="Arial"/>
          <w:sz w:val="24"/>
        </w:rPr>
        <w:t>ý</w:t>
      </w:r>
      <w:proofErr w:type="spellEnd"/>
      <w:r w:rsidRPr="00F328C6">
        <w:rPr>
          <w:rFonts w:cs="Arial"/>
          <w:sz w:val="24"/>
        </w:rPr>
        <w:t xml:space="preserve"> dodatek k této smlouvě s </w:t>
      </w:r>
      <w:r w:rsidR="00E67A23" w:rsidRPr="00F328C6">
        <w:rPr>
          <w:rFonts w:cs="Arial"/>
          <w:sz w:val="24"/>
        </w:rPr>
        <w:t xml:space="preserve">upřesněním </w:t>
      </w:r>
      <w:r w:rsidRPr="00F328C6">
        <w:rPr>
          <w:rFonts w:cs="Arial"/>
          <w:sz w:val="24"/>
        </w:rPr>
        <w:t xml:space="preserve">ceny a vlivu na termín doby </w:t>
      </w:r>
      <w:r w:rsidR="00251CB0">
        <w:rPr>
          <w:rFonts w:cs="Arial"/>
          <w:sz w:val="24"/>
        </w:rPr>
        <w:t>p</w:t>
      </w:r>
      <w:r w:rsidRPr="00F328C6">
        <w:rPr>
          <w:rFonts w:cs="Arial"/>
          <w:sz w:val="24"/>
        </w:rPr>
        <w:t>lnění</w:t>
      </w:r>
      <w:r w:rsidR="006D6529" w:rsidRPr="00F328C6">
        <w:rPr>
          <w:rFonts w:cs="Arial"/>
          <w:sz w:val="24"/>
        </w:rPr>
        <w:t xml:space="preserve"> dle této smlouvy. Zadání dodatečné práce musí být řešeno v souladu s příslušnými ustanoveními ZZVZ.</w:t>
      </w:r>
    </w:p>
    <w:bookmarkEnd w:id="11"/>
    <w:p w14:paraId="3EDAB1FB" w14:textId="51096738" w:rsidR="00C32521" w:rsidRPr="00F328C6" w:rsidRDefault="00C32521" w:rsidP="001345A9">
      <w:pPr>
        <w:pStyle w:val="l-L1"/>
        <w:keepNext w:val="0"/>
        <w:numPr>
          <w:ilvl w:val="1"/>
          <w:numId w:val="3"/>
        </w:numPr>
        <w:spacing w:before="120" w:after="120"/>
        <w:jc w:val="both"/>
        <w:rPr>
          <w:rFonts w:ascii="Arial" w:hAnsi="Arial" w:cs="Arial"/>
          <w:b w:val="0"/>
          <w:sz w:val="24"/>
          <w:u w:val="none"/>
        </w:rPr>
      </w:pPr>
      <w:r w:rsidRPr="00F328C6">
        <w:rPr>
          <w:rFonts w:ascii="Arial" w:hAnsi="Arial" w:cs="Arial"/>
          <w:b w:val="0"/>
          <w:sz w:val="24"/>
          <w:u w:val="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w:t>
      </w:r>
      <w:r w:rsidR="00172C55" w:rsidRPr="00F328C6">
        <w:rPr>
          <w:rFonts w:ascii="Arial" w:hAnsi="Arial" w:cs="Arial"/>
          <w:b w:val="0"/>
          <w:sz w:val="24"/>
          <w:u w:val="none"/>
        </w:rPr>
        <w:br/>
      </w:r>
      <w:r w:rsidRPr="00F328C6">
        <w:rPr>
          <w:rFonts w:ascii="Arial" w:hAnsi="Arial" w:cs="Arial"/>
          <w:b w:val="0"/>
          <w:sz w:val="24"/>
          <w:u w:val="none"/>
        </w:rPr>
        <w:t>o povinnosti mlčenlivosti, ani další ustanovení a nároky, z jejichž povahy vyplývá, že mají trvat i po zániku této smlouvy</w:t>
      </w:r>
      <w:r w:rsidR="0003040E" w:rsidRPr="00F328C6">
        <w:rPr>
          <w:rFonts w:ascii="Arial" w:hAnsi="Arial" w:cs="Arial"/>
          <w:b w:val="0"/>
          <w:sz w:val="24"/>
          <w:u w:val="none"/>
        </w:rPr>
        <w:t>.</w:t>
      </w:r>
    </w:p>
    <w:p w14:paraId="4E95822C" w14:textId="4F975C2E" w:rsidR="00007D41" w:rsidRDefault="003D763B" w:rsidP="001345A9">
      <w:pPr>
        <w:numPr>
          <w:ilvl w:val="1"/>
          <w:numId w:val="3"/>
        </w:numPr>
        <w:tabs>
          <w:tab w:val="left" w:pos="426"/>
        </w:tabs>
        <w:spacing w:before="120" w:line="276" w:lineRule="auto"/>
        <w:ind w:hanging="879"/>
        <w:jc w:val="both"/>
        <w:rPr>
          <w:rFonts w:cs="Arial"/>
          <w:sz w:val="24"/>
        </w:rPr>
      </w:pPr>
      <w:r>
        <w:rPr>
          <w:rFonts w:cs="Arial"/>
          <w:sz w:val="24"/>
        </w:rPr>
        <w:t>Smlouva je uzavřena v písemné formě, text je tvořen souborem elektronických dat, který smluvní strany podepisují zaručenými elektronickými podpisy založenými na kvalifikovaném certifikátu.</w:t>
      </w:r>
    </w:p>
    <w:p w14:paraId="6F967DFD" w14:textId="764982F6" w:rsidR="006D6529" w:rsidRPr="00F328C6" w:rsidRDefault="006D6529" w:rsidP="001345A9">
      <w:pPr>
        <w:numPr>
          <w:ilvl w:val="1"/>
          <w:numId w:val="3"/>
        </w:numPr>
        <w:tabs>
          <w:tab w:val="left" w:pos="426"/>
        </w:tabs>
        <w:spacing w:before="120" w:line="276" w:lineRule="auto"/>
        <w:ind w:hanging="879"/>
        <w:jc w:val="both"/>
        <w:rPr>
          <w:rFonts w:cs="Arial"/>
          <w:sz w:val="24"/>
        </w:rPr>
      </w:pPr>
      <w:r w:rsidRPr="00F328C6">
        <w:rPr>
          <w:rFonts w:cs="Arial"/>
          <w:sz w:val="24"/>
        </w:rPr>
        <w:t xml:space="preserve">Smlouva nabývá platnosti dnem podpisu smluvních stran a účinnosti dnem jejího uveřejnění v registru smluv dle </w:t>
      </w:r>
      <w:proofErr w:type="spellStart"/>
      <w:r w:rsidRPr="00F328C6">
        <w:rPr>
          <w:rFonts w:cs="Arial"/>
          <w:sz w:val="24"/>
        </w:rPr>
        <w:t>ust</w:t>
      </w:r>
      <w:proofErr w:type="spellEnd"/>
      <w:r w:rsidRPr="00F328C6">
        <w:rPr>
          <w:rFonts w:cs="Arial"/>
          <w:sz w:val="24"/>
        </w:rPr>
        <w:t>. § 6 odst. 1 zákona č. 340/2015 Sb., o registru smluv.</w:t>
      </w:r>
      <w:r w:rsidR="002344DA">
        <w:rPr>
          <w:rFonts w:cs="Arial"/>
          <w:sz w:val="24"/>
        </w:rPr>
        <w:t xml:space="preserve"> </w:t>
      </w:r>
    </w:p>
    <w:p w14:paraId="66EABDA7" w14:textId="77777777" w:rsidR="00362FAF" w:rsidRPr="00F328C6" w:rsidRDefault="00362FAF"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 xml:space="preserve">Nedílnou součást smlouvy </w:t>
      </w:r>
      <w:proofErr w:type="gramStart"/>
      <w:r w:rsidRPr="00F328C6">
        <w:rPr>
          <w:rStyle w:val="l-L2Char"/>
          <w:rFonts w:cs="Arial"/>
          <w:b w:val="0"/>
          <w:sz w:val="24"/>
          <w:u w:val="none"/>
        </w:rPr>
        <w:t>tvoří</w:t>
      </w:r>
      <w:proofErr w:type="gramEnd"/>
      <w:r w:rsidRPr="00F328C6">
        <w:rPr>
          <w:rStyle w:val="l-L2Char"/>
          <w:rFonts w:cs="Arial"/>
          <w:b w:val="0"/>
          <w:sz w:val="24"/>
          <w:u w:val="none"/>
        </w:rPr>
        <w:t xml:space="preserve"> tyto přílohy:</w:t>
      </w:r>
    </w:p>
    <w:p w14:paraId="5B166E3F" w14:textId="3FADAD88" w:rsidR="008D48F9" w:rsidRPr="00F328C6" w:rsidRDefault="006D6529" w:rsidP="001345A9">
      <w:pPr>
        <w:pStyle w:val="l-L1"/>
        <w:keepNext w:val="0"/>
        <w:numPr>
          <w:ilvl w:val="2"/>
          <w:numId w:val="3"/>
        </w:numPr>
        <w:tabs>
          <w:tab w:val="left" w:pos="1560"/>
        </w:tabs>
        <w:spacing w:before="120" w:after="120"/>
        <w:ind w:hanging="595"/>
        <w:jc w:val="both"/>
        <w:rPr>
          <w:rStyle w:val="l-L2Char"/>
          <w:rFonts w:cs="Arial"/>
          <w:b w:val="0"/>
          <w:sz w:val="24"/>
          <w:u w:val="none"/>
        </w:rPr>
      </w:pPr>
      <w:r w:rsidRPr="00F328C6">
        <w:rPr>
          <w:rStyle w:val="l-L2Char"/>
          <w:rFonts w:cs="Arial"/>
          <w:b w:val="0"/>
          <w:sz w:val="24"/>
          <w:u w:val="none"/>
        </w:rPr>
        <w:t xml:space="preserve"> </w:t>
      </w:r>
      <w:r w:rsidR="00362FAF" w:rsidRPr="00F328C6">
        <w:rPr>
          <w:rStyle w:val="l-L2Char"/>
          <w:rFonts w:cs="Arial"/>
          <w:b w:val="0"/>
          <w:sz w:val="24"/>
          <w:u w:val="none"/>
        </w:rPr>
        <w:t>Příloh</w:t>
      </w:r>
      <w:r w:rsidR="00FA3397" w:rsidRPr="00F328C6">
        <w:rPr>
          <w:rStyle w:val="l-L2Char"/>
          <w:rFonts w:cs="Arial"/>
          <w:b w:val="0"/>
          <w:sz w:val="24"/>
          <w:u w:val="none"/>
        </w:rPr>
        <w:t>ami k</w:t>
      </w:r>
      <w:r w:rsidR="000361D2" w:rsidRPr="00F328C6">
        <w:rPr>
          <w:rStyle w:val="l-L2Char"/>
          <w:rFonts w:cs="Arial"/>
          <w:b w:val="0"/>
          <w:sz w:val="24"/>
          <w:u w:val="none"/>
        </w:rPr>
        <w:t> </w:t>
      </w:r>
      <w:r w:rsidR="00FA3397" w:rsidRPr="00F328C6">
        <w:rPr>
          <w:rStyle w:val="l-L2Char"/>
          <w:rFonts w:cs="Arial"/>
          <w:b w:val="0"/>
          <w:sz w:val="24"/>
          <w:u w:val="none"/>
        </w:rPr>
        <w:t>této</w:t>
      </w:r>
      <w:r w:rsidR="000361D2" w:rsidRPr="00F328C6">
        <w:rPr>
          <w:rStyle w:val="l-L2Char"/>
          <w:rFonts w:cs="Arial"/>
          <w:b w:val="0"/>
          <w:sz w:val="24"/>
          <w:u w:val="none"/>
        </w:rPr>
        <w:t xml:space="preserve"> </w:t>
      </w:r>
      <w:r w:rsidR="00FA3397" w:rsidRPr="00F328C6">
        <w:rPr>
          <w:rStyle w:val="l-L2Char"/>
          <w:rFonts w:cs="Arial"/>
          <w:b w:val="0"/>
          <w:sz w:val="24"/>
          <w:u w:val="none"/>
        </w:rPr>
        <w:t>smlouvě jsou:</w:t>
      </w:r>
      <w:r w:rsidR="00362FAF" w:rsidRPr="00F328C6">
        <w:rPr>
          <w:rStyle w:val="l-L2Char"/>
          <w:rFonts w:cs="Arial"/>
          <w:b w:val="0"/>
          <w:sz w:val="24"/>
          <w:u w:val="none"/>
        </w:rPr>
        <w:t xml:space="preserve"> </w:t>
      </w:r>
    </w:p>
    <w:p w14:paraId="72C19BE6" w14:textId="5D348D14" w:rsidR="00004A78" w:rsidRDefault="00720861" w:rsidP="001345A9">
      <w:pPr>
        <w:pStyle w:val="l-L1"/>
        <w:keepNext w:val="0"/>
        <w:numPr>
          <w:ilvl w:val="0"/>
          <w:numId w:val="0"/>
        </w:numPr>
        <w:spacing w:before="0" w:after="0"/>
        <w:ind w:left="851"/>
        <w:jc w:val="both"/>
        <w:rPr>
          <w:rStyle w:val="l-L2Char"/>
          <w:rFonts w:cs="Arial"/>
          <w:b w:val="0"/>
          <w:sz w:val="24"/>
          <w:u w:val="none"/>
        </w:rPr>
      </w:pPr>
      <w:r w:rsidRPr="00F328C6">
        <w:rPr>
          <w:rStyle w:val="l-L2Char"/>
          <w:rFonts w:cs="Arial"/>
          <w:b w:val="0"/>
          <w:sz w:val="24"/>
          <w:u w:val="none"/>
        </w:rPr>
        <w:t>č.</w:t>
      </w:r>
      <w:r w:rsidR="001345A9">
        <w:rPr>
          <w:rStyle w:val="l-L2Char"/>
          <w:rFonts w:cs="Arial"/>
          <w:b w:val="0"/>
          <w:sz w:val="24"/>
          <w:u w:val="none"/>
        </w:rPr>
        <w:t xml:space="preserve"> </w:t>
      </w:r>
      <w:r w:rsidR="005812FA">
        <w:rPr>
          <w:rStyle w:val="l-L2Char"/>
          <w:rFonts w:cs="Arial"/>
          <w:b w:val="0"/>
          <w:sz w:val="24"/>
          <w:u w:val="none"/>
        </w:rPr>
        <w:t>1</w:t>
      </w:r>
      <w:r w:rsidRPr="00F328C6">
        <w:rPr>
          <w:rStyle w:val="l-L2Char"/>
          <w:rFonts w:cs="Arial"/>
          <w:b w:val="0"/>
          <w:sz w:val="24"/>
          <w:u w:val="none"/>
        </w:rPr>
        <w:t xml:space="preserve"> </w:t>
      </w:r>
      <w:r w:rsidR="006D4916" w:rsidRPr="00F328C6">
        <w:rPr>
          <w:rStyle w:val="l-L2Char"/>
          <w:rFonts w:cs="Arial"/>
          <w:b w:val="0"/>
          <w:sz w:val="24"/>
          <w:u w:val="none"/>
        </w:rPr>
        <w:t>–</w:t>
      </w:r>
      <w:r w:rsidR="00D47CE1" w:rsidRPr="00F328C6">
        <w:rPr>
          <w:rStyle w:val="l-L2Char"/>
          <w:rFonts w:cs="Arial"/>
          <w:b w:val="0"/>
          <w:sz w:val="24"/>
          <w:u w:val="none"/>
        </w:rPr>
        <w:t xml:space="preserve"> </w:t>
      </w:r>
      <w:r w:rsidR="002344DA" w:rsidRPr="002344DA">
        <w:rPr>
          <w:rStyle w:val="l-L2Char"/>
          <w:rFonts w:cs="Arial"/>
          <w:b w:val="0"/>
          <w:sz w:val="24"/>
          <w:u w:val="none"/>
        </w:rPr>
        <w:t>Specifikace plnění včetně cenové nabídky a časového plánu</w:t>
      </w:r>
    </w:p>
    <w:p w14:paraId="576D35E6" w14:textId="7C4E8220" w:rsidR="001345A9" w:rsidRDefault="001345A9" w:rsidP="001345A9">
      <w:pPr>
        <w:pStyle w:val="l-L1"/>
        <w:keepNext w:val="0"/>
        <w:numPr>
          <w:ilvl w:val="0"/>
          <w:numId w:val="0"/>
        </w:numPr>
        <w:spacing w:before="0" w:after="0"/>
        <w:ind w:left="851"/>
        <w:jc w:val="both"/>
        <w:rPr>
          <w:rStyle w:val="l-L2Char"/>
          <w:rFonts w:cs="Arial"/>
          <w:b w:val="0"/>
          <w:sz w:val="24"/>
          <w:u w:val="none"/>
        </w:rPr>
      </w:pPr>
      <w:r>
        <w:rPr>
          <w:rStyle w:val="l-L2Char"/>
          <w:rFonts w:cs="Arial"/>
          <w:b w:val="0"/>
          <w:sz w:val="24"/>
          <w:u w:val="none"/>
        </w:rPr>
        <w:t>č. 2 – Schéma umístění nové kotelny</w:t>
      </w:r>
    </w:p>
    <w:p w14:paraId="09887CB3" w14:textId="669800BD" w:rsidR="00F62AFA" w:rsidRDefault="00024114" w:rsidP="001345A9">
      <w:pPr>
        <w:pStyle w:val="l-L1"/>
        <w:keepNext w:val="0"/>
        <w:numPr>
          <w:ilvl w:val="1"/>
          <w:numId w:val="3"/>
        </w:numPr>
        <w:spacing w:before="120" w:after="120"/>
        <w:ind w:hanging="879"/>
        <w:jc w:val="both"/>
        <w:rPr>
          <w:rStyle w:val="l-L2Char"/>
          <w:rFonts w:cs="Arial"/>
          <w:sz w:val="24"/>
        </w:rPr>
      </w:pPr>
      <w:r w:rsidRPr="00F328C6">
        <w:rPr>
          <w:rStyle w:val="l-L2Char"/>
          <w:rFonts w:cs="Arial"/>
          <w:sz w:val="24"/>
        </w:rPr>
        <w:t>Smluvní strany</w:t>
      </w:r>
      <w:r w:rsidR="00A50845" w:rsidRPr="00F328C6">
        <w:rPr>
          <w:rStyle w:val="l-L2Char"/>
          <w:rFonts w:cs="Arial"/>
          <w:sz w:val="24"/>
        </w:rPr>
        <w:t xml:space="preserve"> smlouvu přečetl</w:t>
      </w:r>
      <w:r w:rsidRPr="00F328C6">
        <w:rPr>
          <w:rStyle w:val="l-L2Char"/>
          <w:rFonts w:cs="Arial"/>
          <w:sz w:val="24"/>
        </w:rPr>
        <w:t>y</w:t>
      </w:r>
      <w:r w:rsidR="00A50845" w:rsidRPr="00F328C6">
        <w:rPr>
          <w:rStyle w:val="l-L2Char"/>
          <w:rFonts w:cs="Arial"/>
          <w:sz w:val="24"/>
        </w:rPr>
        <w:t>, souhlasí s jejím obsahem a prohlašují, že nebyla sepsána v tísni ani za jinak nápadně nevýhodných podmínek. Na důkaz toho připojují své podpisy.</w:t>
      </w:r>
      <w:r w:rsidR="00D97B69">
        <w:rPr>
          <w:rStyle w:val="l-L2Char"/>
          <w:rFonts w:cs="Arial"/>
          <w:sz w:val="24"/>
        </w:rPr>
        <w:t xml:space="preserve">  </w:t>
      </w:r>
    </w:p>
    <w:p w14:paraId="52B19F89" w14:textId="441515ED" w:rsidR="00F855BC" w:rsidRDefault="00F855BC" w:rsidP="007D6517">
      <w:pPr>
        <w:pStyle w:val="l-L1"/>
        <w:keepNext w:val="0"/>
        <w:numPr>
          <w:ilvl w:val="0"/>
          <w:numId w:val="0"/>
        </w:numPr>
        <w:spacing w:before="120" w:after="120"/>
        <w:jc w:val="both"/>
        <w:rPr>
          <w:rStyle w:val="l-L2Char"/>
          <w:rFonts w:cs="Arial"/>
          <w:sz w:val="24"/>
        </w:rPr>
      </w:pPr>
    </w:p>
    <w:p w14:paraId="77F700E2" w14:textId="59E9CB7F" w:rsidR="00722226" w:rsidRDefault="00722226" w:rsidP="007D6517">
      <w:pPr>
        <w:pStyle w:val="l-L1"/>
        <w:keepNext w:val="0"/>
        <w:numPr>
          <w:ilvl w:val="0"/>
          <w:numId w:val="0"/>
        </w:numPr>
        <w:spacing w:before="120" w:after="120"/>
        <w:jc w:val="both"/>
        <w:rPr>
          <w:rStyle w:val="l-L2Char"/>
          <w:rFonts w:cs="Arial"/>
          <w:sz w:val="24"/>
        </w:rPr>
      </w:pPr>
    </w:p>
    <w:p w14:paraId="7930A877" w14:textId="77777777" w:rsidR="00722226" w:rsidRDefault="00722226" w:rsidP="007D6517">
      <w:pPr>
        <w:pStyle w:val="l-L1"/>
        <w:keepNext w:val="0"/>
        <w:numPr>
          <w:ilvl w:val="0"/>
          <w:numId w:val="0"/>
        </w:numPr>
        <w:spacing w:before="120" w:after="120"/>
        <w:jc w:val="both"/>
        <w:rPr>
          <w:rStyle w:val="l-L2Char"/>
          <w:rFonts w:cs="Arial"/>
          <w:sz w:val="24"/>
        </w:rPr>
      </w:pPr>
    </w:p>
    <w:tbl>
      <w:tblPr>
        <w:tblW w:w="0" w:type="auto"/>
        <w:tblLook w:val="04A0" w:firstRow="1" w:lastRow="0" w:firstColumn="1" w:lastColumn="0" w:noHBand="0" w:noVBand="1"/>
      </w:tblPr>
      <w:tblGrid>
        <w:gridCol w:w="4469"/>
        <w:gridCol w:w="4603"/>
      </w:tblGrid>
      <w:tr w:rsidR="00976040" w:rsidRPr="00F328C6" w14:paraId="31993CB4" w14:textId="77777777" w:rsidTr="00976040">
        <w:trPr>
          <w:trHeight w:val="523"/>
        </w:trPr>
        <w:tc>
          <w:tcPr>
            <w:tcW w:w="4469" w:type="dxa"/>
            <w:shd w:val="clear" w:color="auto" w:fill="auto"/>
            <w:vAlign w:val="center"/>
          </w:tcPr>
          <w:p w14:paraId="3616248E" w14:textId="3F408CCA" w:rsidR="00976040" w:rsidRPr="00164272" w:rsidRDefault="00976040" w:rsidP="00164272">
            <w:pPr>
              <w:jc w:val="both"/>
              <w:rPr>
                <w:rFonts w:cs="Arial"/>
                <w:b/>
                <w:bCs/>
                <w:snapToGrid w:val="0"/>
              </w:rPr>
            </w:pPr>
            <w:r w:rsidRPr="00F328C6">
              <w:rPr>
                <w:rFonts w:cs="Arial"/>
                <w:sz w:val="24"/>
              </w:rPr>
              <w:lastRenderedPageBreak/>
              <w:t xml:space="preserve">V </w:t>
            </w:r>
            <w:r w:rsidR="00224205">
              <w:rPr>
                <w:rFonts w:cs="Arial"/>
                <w:sz w:val="24"/>
              </w:rPr>
              <w:t>Ostravě</w:t>
            </w:r>
            <w:r w:rsidRPr="00F328C6">
              <w:rPr>
                <w:rFonts w:cs="Arial"/>
                <w:sz w:val="24"/>
              </w:rPr>
              <w:t xml:space="preserve"> dne</w:t>
            </w:r>
          </w:p>
        </w:tc>
        <w:tc>
          <w:tcPr>
            <w:tcW w:w="4603" w:type="dxa"/>
            <w:shd w:val="clear" w:color="auto" w:fill="auto"/>
            <w:vAlign w:val="center"/>
          </w:tcPr>
          <w:p w14:paraId="0A852997" w14:textId="5B038F2A" w:rsidR="00976040" w:rsidRPr="00164272" w:rsidRDefault="00976040" w:rsidP="00164272">
            <w:pPr>
              <w:jc w:val="both"/>
              <w:rPr>
                <w:rFonts w:cs="Arial"/>
                <w:b/>
                <w:bCs/>
                <w:snapToGrid w:val="0"/>
              </w:rPr>
            </w:pPr>
            <w:r w:rsidRPr="00F328C6">
              <w:rPr>
                <w:rFonts w:cs="Arial"/>
                <w:sz w:val="24"/>
              </w:rPr>
              <w:t xml:space="preserve">V </w:t>
            </w:r>
            <w:r w:rsidR="001F515C" w:rsidRPr="00996747">
              <w:rPr>
                <w:rFonts w:cs="Arial"/>
                <w:b/>
                <w:bCs/>
                <w:snapToGrid w:val="0"/>
                <w:highlight w:val="yellow"/>
              </w:rPr>
              <w:t>[DOPLNIT]</w:t>
            </w:r>
            <w:r w:rsidRPr="00F328C6">
              <w:rPr>
                <w:rFonts w:cs="Arial"/>
                <w:sz w:val="24"/>
              </w:rPr>
              <w:t xml:space="preserve"> dne </w:t>
            </w:r>
            <w:r w:rsidR="00164272" w:rsidRPr="00996747">
              <w:rPr>
                <w:rFonts w:cs="Arial"/>
                <w:b/>
                <w:bCs/>
                <w:snapToGrid w:val="0"/>
                <w:highlight w:val="yellow"/>
              </w:rPr>
              <w:t>[DOPLNIT]</w:t>
            </w:r>
          </w:p>
        </w:tc>
      </w:tr>
      <w:tr w:rsidR="00976040" w:rsidRPr="00F328C6" w14:paraId="3BE32BB3" w14:textId="77777777" w:rsidTr="00976040">
        <w:trPr>
          <w:trHeight w:val="523"/>
        </w:trPr>
        <w:tc>
          <w:tcPr>
            <w:tcW w:w="4469" w:type="dxa"/>
            <w:shd w:val="clear" w:color="auto" w:fill="auto"/>
            <w:vAlign w:val="center"/>
          </w:tcPr>
          <w:p w14:paraId="5EBA9DBB" w14:textId="6874B03F" w:rsidR="00976040" w:rsidRPr="00F328C6" w:rsidRDefault="00976040" w:rsidP="00155CDA">
            <w:pPr>
              <w:rPr>
                <w:rFonts w:cs="Arial"/>
                <w:sz w:val="24"/>
              </w:rPr>
            </w:pPr>
            <w:r w:rsidRPr="00F328C6">
              <w:rPr>
                <w:rFonts w:cs="Arial"/>
                <w:sz w:val="24"/>
              </w:rPr>
              <w:t xml:space="preserve">Za </w:t>
            </w:r>
            <w:r w:rsidR="00D541A4" w:rsidRPr="00F328C6">
              <w:rPr>
                <w:rFonts w:cs="Arial"/>
                <w:sz w:val="24"/>
              </w:rPr>
              <w:t>o</w:t>
            </w:r>
            <w:r w:rsidRPr="00F328C6">
              <w:rPr>
                <w:rFonts w:cs="Arial"/>
                <w:sz w:val="24"/>
              </w:rPr>
              <w:t>bjednatele</w:t>
            </w:r>
          </w:p>
          <w:p w14:paraId="3841EEB1" w14:textId="77777777" w:rsidR="00976040" w:rsidRPr="00F328C6" w:rsidRDefault="00976040" w:rsidP="00155CDA">
            <w:pPr>
              <w:rPr>
                <w:rFonts w:cs="Arial"/>
                <w:sz w:val="24"/>
              </w:rPr>
            </w:pPr>
          </w:p>
        </w:tc>
        <w:tc>
          <w:tcPr>
            <w:tcW w:w="4603" w:type="dxa"/>
            <w:shd w:val="clear" w:color="auto" w:fill="auto"/>
          </w:tcPr>
          <w:p w14:paraId="546EDB62" w14:textId="3B38FE54" w:rsidR="00976040" w:rsidRPr="00F328C6" w:rsidRDefault="00976040" w:rsidP="00D5632D">
            <w:pPr>
              <w:rPr>
                <w:rFonts w:cs="Arial"/>
                <w:sz w:val="24"/>
              </w:rPr>
            </w:pPr>
            <w:r w:rsidRPr="00F328C6">
              <w:rPr>
                <w:rFonts w:cs="Arial"/>
                <w:sz w:val="24"/>
              </w:rPr>
              <w:t xml:space="preserve">Za </w:t>
            </w:r>
            <w:r w:rsidR="00D541A4" w:rsidRPr="00F328C6">
              <w:rPr>
                <w:rFonts w:cs="Arial"/>
                <w:sz w:val="24"/>
              </w:rPr>
              <w:t>z</w:t>
            </w:r>
            <w:r w:rsidR="0067783E" w:rsidRPr="00F328C6">
              <w:rPr>
                <w:rFonts w:cs="Arial"/>
                <w:sz w:val="24"/>
              </w:rPr>
              <w:t>hotovitele</w:t>
            </w:r>
          </w:p>
        </w:tc>
      </w:tr>
      <w:tr w:rsidR="00976040" w:rsidRPr="00F328C6" w14:paraId="2D7481EB" w14:textId="77777777" w:rsidTr="00976040">
        <w:trPr>
          <w:trHeight w:val="2233"/>
        </w:trPr>
        <w:tc>
          <w:tcPr>
            <w:tcW w:w="4469" w:type="dxa"/>
            <w:shd w:val="clear" w:color="auto" w:fill="auto"/>
            <w:vAlign w:val="bottom"/>
          </w:tcPr>
          <w:p w14:paraId="1510377D" w14:textId="77777777" w:rsidR="00976040" w:rsidRPr="00F328C6" w:rsidRDefault="00976040" w:rsidP="00155CDA">
            <w:pPr>
              <w:rPr>
                <w:rFonts w:cs="Arial"/>
                <w:sz w:val="24"/>
              </w:rPr>
            </w:pPr>
            <w:r w:rsidRPr="00F328C6">
              <w:rPr>
                <w:rFonts w:cs="Arial"/>
                <w:sz w:val="24"/>
              </w:rPr>
              <w:t>……………………………….</w:t>
            </w:r>
          </w:p>
        </w:tc>
        <w:tc>
          <w:tcPr>
            <w:tcW w:w="4603" w:type="dxa"/>
            <w:shd w:val="clear" w:color="auto" w:fill="auto"/>
            <w:vAlign w:val="bottom"/>
          </w:tcPr>
          <w:p w14:paraId="2A2D7880" w14:textId="77777777" w:rsidR="00976040" w:rsidRPr="00F328C6" w:rsidRDefault="00976040" w:rsidP="00155CDA">
            <w:pPr>
              <w:rPr>
                <w:rFonts w:cs="Arial"/>
                <w:sz w:val="24"/>
              </w:rPr>
            </w:pPr>
            <w:r w:rsidRPr="00F328C6">
              <w:rPr>
                <w:rFonts w:cs="Arial"/>
                <w:sz w:val="24"/>
              </w:rPr>
              <w:t>……………………………….</w:t>
            </w:r>
          </w:p>
        </w:tc>
      </w:tr>
    </w:tbl>
    <w:p w14:paraId="56395647" w14:textId="34F9972A" w:rsidR="00976040" w:rsidRPr="00F328C6" w:rsidRDefault="00976040" w:rsidP="00976040">
      <w:pPr>
        <w:spacing w:after="0" w:line="240" w:lineRule="auto"/>
        <w:rPr>
          <w:rFonts w:eastAsia="Calibri" w:cs="Arial"/>
          <w:sz w:val="24"/>
        </w:rPr>
      </w:pPr>
      <w:r w:rsidRPr="00F328C6">
        <w:rPr>
          <w:rFonts w:eastAsia="Calibri" w:cs="Arial"/>
          <w:sz w:val="24"/>
        </w:rPr>
        <w:t xml:space="preserve">  </w:t>
      </w:r>
      <w:r w:rsidRPr="00224205">
        <w:rPr>
          <w:rFonts w:eastAsia="Calibri" w:cs="Arial"/>
          <w:b/>
          <w:bCs/>
          <w:sz w:val="24"/>
        </w:rPr>
        <w:t xml:space="preserve">Mgr. </w:t>
      </w:r>
      <w:r w:rsidR="00224205" w:rsidRPr="00224205">
        <w:rPr>
          <w:rFonts w:eastAsia="Calibri" w:cs="Arial"/>
          <w:b/>
          <w:bCs/>
          <w:sz w:val="24"/>
        </w:rPr>
        <w:t>Dana Lišková</w:t>
      </w:r>
      <w:r w:rsidRPr="00F328C6">
        <w:rPr>
          <w:rFonts w:eastAsia="Calibri" w:cs="Arial"/>
          <w:sz w:val="24"/>
        </w:rPr>
        <w:tab/>
      </w:r>
      <w:r w:rsidRPr="00F328C6">
        <w:rPr>
          <w:rFonts w:eastAsia="Calibri" w:cs="Arial"/>
          <w:sz w:val="24"/>
        </w:rPr>
        <w:tab/>
      </w:r>
      <w:r w:rsidRPr="00F328C6">
        <w:rPr>
          <w:rFonts w:eastAsia="Calibri" w:cs="Arial"/>
          <w:sz w:val="24"/>
        </w:rPr>
        <w:tab/>
      </w:r>
      <w:r w:rsidRPr="00F328C6">
        <w:rPr>
          <w:rFonts w:eastAsia="Calibri" w:cs="Arial"/>
          <w:sz w:val="24"/>
        </w:rPr>
        <w:tab/>
      </w:r>
      <w:r w:rsidRPr="00164272">
        <w:rPr>
          <w:rFonts w:eastAsia="Calibri" w:cs="Arial"/>
          <w:b/>
          <w:bCs/>
          <w:sz w:val="24"/>
        </w:rPr>
        <w:t xml:space="preserve">  </w:t>
      </w:r>
      <w:proofErr w:type="gramStart"/>
      <w:r w:rsidRPr="00164272">
        <w:rPr>
          <w:rFonts w:eastAsia="Calibri" w:cs="Arial"/>
          <w:b/>
          <w:bCs/>
          <w:sz w:val="24"/>
        </w:rPr>
        <w:t xml:space="preserve">   </w:t>
      </w:r>
      <w:r w:rsidR="00164272" w:rsidRPr="00164272">
        <w:rPr>
          <w:rFonts w:cs="Arial"/>
          <w:b/>
          <w:bCs/>
          <w:snapToGrid w:val="0"/>
          <w:highlight w:val="yellow"/>
        </w:rPr>
        <w:t>[</w:t>
      </w:r>
      <w:proofErr w:type="gramEnd"/>
      <w:r w:rsidR="00164272" w:rsidRPr="00164272">
        <w:rPr>
          <w:rFonts w:cs="Arial"/>
          <w:b/>
          <w:bCs/>
          <w:sz w:val="24"/>
          <w:highlight w:val="yellow"/>
          <w:lang w:val="en-US"/>
        </w:rPr>
        <w:t>DOPLNIT</w:t>
      </w:r>
      <w:r w:rsidR="00164272" w:rsidRPr="00164272">
        <w:rPr>
          <w:rFonts w:cs="Arial"/>
          <w:b/>
          <w:bCs/>
          <w:snapToGrid w:val="0"/>
          <w:highlight w:val="yellow"/>
        </w:rPr>
        <w:t>]</w:t>
      </w:r>
    </w:p>
    <w:p w14:paraId="70AFB3B0" w14:textId="31F6AECD" w:rsidR="00976040" w:rsidRPr="00F328C6" w:rsidRDefault="00976040" w:rsidP="00976040">
      <w:pPr>
        <w:spacing w:after="0" w:line="240" w:lineRule="auto"/>
        <w:rPr>
          <w:rFonts w:eastAsia="Calibri" w:cs="Arial"/>
          <w:sz w:val="24"/>
        </w:rPr>
      </w:pPr>
      <w:r w:rsidRPr="00F328C6">
        <w:rPr>
          <w:rFonts w:eastAsia="Calibri" w:cs="Arial"/>
          <w:sz w:val="24"/>
        </w:rPr>
        <w:t xml:space="preserve">  ředitel</w:t>
      </w:r>
      <w:r w:rsidR="00224205">
        <w:rPr>
          <w:rFonts w:eastAsia="Calibri" w:cs="Arial"/>
          <w:sz w:val="24"/>
        </w:rPr>
        <w:t xml:space="preserve">ka </w:t>
      </w:r>
      <w:r w:rsidRPr="00F328C6">
        <w:rPr>
          <w:rFonts w:eastAsia="Calibri" w:cs="Arial"/>
          <w:sz w:val="24"/>
        </w:rPr>
        <w:t xml:space="preserve">     </w:t>
      </w:r>
    </w:p>
    <w:p w14:paraId="78F8096D" w14:textId="7B042395" w:rsidR="00A34BAF" w:rsidRPr="007D6517" w:rsidRDefault="0067783E" w:rsidP="007D6517">
      <w:pPr>
        <w:tabs>
          <w:tab w:val="left" w:pos="4253"/>
          <w:tab w:val="left" w:pos="4536"/>
        </w:tabs>
        <w:spacing w:after="0" w:line="240" w:lineRule="auto"/>
        <w:rPr>
          <w:rFonts w:eastAsia="Calibri" w:cs="Arial"/>
          <w:sz w:val="24"/>
        </w:rPr>
      </w:pPr>
      <w:r w:rsidRPr="00F328C6">
        <w:rPr>
          <w:rFonts w:eastAsia="Calibri" w:cs="Arial"/>
          <w:sz w:val="24"/>
        </w:rPr>
        <w:t xml:space="preserve">  Státní pozemkový úřad</w:t>
      </w:r>
      <w:r w:rsidR="00224205">
        <w:rPr>
          <w:rFonts w:eastAsia="Calibri" w:cs="Arial"/>
          <w:sz w:val="24"/>
        </w:rPr>
        <w:t>, KPÚ pro MSK</w:t>
      </w:r>
      <w:r w:rsidRPr="00F328C6">
        <w:rPr>
          <w:rFonts w:eastAsia="Calibri" w:cs="Arial"/>
          <w:sz w:val="24"/>
        </w:rPr>
        <w:tab/>
        <w:t xml:space="preserve">     </w:t>
      </w:r>
    </w:p>
    <w:sectPr w:rsidR="00A34BAF" w:rsidRPr="007D6517" w:rsidSect="00F07937">
      <w:headerReference w:type="default" r:id="rId16"/>
      <w:footerReference w:type="even" r:id="rId17"/>
      <w:footerReference w:type="default" r:id="rId18"/>
      <w:footerReference w:type="first" r:id="rId19"/>
      <w:pgSz w:w="11906" w:h="16838" w:code="9"/>
      <w:pgMar w:top="851" w:right="1134" w:bottom="125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37D7" w14:textId="77777777" w:rsidR="00CF2CFF" w:rsidRDefault="00CF2CFF">
      <w:r>
        <w:separator/>
      </w:r>
    </w:p>
  </w:endnote>
  <w:endnote w:type="continuationSeparator" w:id="0">
    <w:p w14:paraId="5595B4E4" w14:textId="77777777" w:rsidR="00CF2CFF" w:rsidRDefault="00CF2CFF">
      <w:r>
        <w:continuationSeparator/>
      </w:r>
    </w:p>
  </w:endnote>
  <w:endnote w:type="continuationNotice" w:id="1">
    <w:p w14:paraId="7C12E4D7" w14:textId="77777777" w:rsidR="00CF2CFF" w:rsidRDefault="00CF2CF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83BE884" w:rsidR="004932C8" w:rsidRPr="00DA0CB7" w:rsidRDefault="004932C8">
    <w:pPr>
      <w:pStyle w:val="Zpat"/>
      <w:framePr w:wrap="around" w:vAnchor="text" w:hAnchor="margin" w:xAlign="center" w:y="1"/>
      <w:rPr>
        <w:rStyle w:val="slostrnky"/>
        <w:sz w:val="22"/>
        <w:szCs w:val="22"/>
      </w:rPr>
    </w:pPr>
    <w:r w:rsidRPr="00DA0CB7">
      <w:rPr>
        <w:rStyle w:val="slostrnky"/>
        <w:sz w:val="22"/>
        <w:szCs w:val="22"/>
      </w:rPr>
      <w:fldChar w:fldCharType="begin"/>
    </w:r>
    <w:r w:rsidRPr="00DA0CB7">
      <w:rPr>
        <w:rStyle w:val="slostrnky"/>
        <w:sz w:val="22"/>
        <w:szCs w:val="22"/>
      </w:rPr>
      <w:instrText xml:space="preserve">PAGE  </w:instrText>
    </w:r>
    <w:r w:rsidRPr="00DA0CB7">
      <w:rPr>
        <w:rStyle w:val="slostrnky"/>
        <w:sz w:val="22"/>
        <w:szCs w:val="22"/>
      </w:rPr>
      <w:fldChar w:fldCharType="separate"/>
    </w:r>
    <w:r w:rsidR="009846BC">
      <w:rPr>
        <w:rStyle w:val="slostrnky"/>
        <w:noProof/>
        <w:sz w:val="22"/>
        <w:szCs w:val="22"/>
      </w:rPr>
      <w:t>6</w:t>
    </w:r>
    <w:r w:rsidRPr="00DA0CB7">
      <w:rPr>
        <w:rStyle w:val="slostrnky"/>
        <w:sz w:val="22"/>
        <w:szCs w:val="22"/>
      </w:rPr>
      <w:fldChar w:fldCharType="end"/>
    </w:r>
  </w:p>
  <w:p w14:paraId="7C2B77D5" w14:textId="77777777" w:rsidR="004932C8" w:rsidRPr="00DA0CB7" w:rsidRDefault="004932C8">
    <w:pPr>
      <w:rPr>
        <w:szCs w:val="22"/>
      </w:rPr>
    </w:pPr>
    <w:r w:rsidRPr="00DA0CB7">
      <w:rPr>
        <w:snapToGrid w:val="0"/>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356767"/>
      <w:docPartObj>
        <w:docPartGallery w:val="Page Numbers (Bottom of Page)"/>
        <w:docPartUnique/>
      </w:docPartObj>
    </w:sdtPr>
    <w:sdtEndPr>
      <w:rPr>
        <w:sz w:val="24"/>
        <w:szCs w:val="24"/>
      </w:rPr>
    </w:sdtEndPr>
    <w:sdtContent>
      <w:p w14:paraId="2D724FE0" w14:textId="77777777" w:rsidR="00F07937" w:rsidRDefault="00F07937">
        <w:pPr>
          <w:pStyle w:val="Zpat"/>
          <w:jc w:val="center"/>
        </w:pPr>
      </w:p>
      <w:p w14:paraId="24357C37" w14:textId="226CCD73" w:rsidR="00B33935" w:rsidRPr="00B33935" w:rsidRDefault="00B33935">
        <w:pPr>
          <w:pStyle w:val="Zpat"/>
          <w:jc w:val="center"/>
          <w:rPr>
            <w:sz w:val="24"/>
            <w:szCs w:val="24"/>
          </w:rPr>
        </w:pPr>
        <w:r w:rsidRPr="00B33935">
          <w:rPr>
            <w:sz w:val="24"/>
            <w:szCs w:val="24"/>
          </w:rPr>
          <w:fldChar w:fldCharType="begin"/>
        </w:r>
        <w:r w:rsidRPr="00B33935">
          <w:rPr>
            <w:sz w:val="24"/>
            <w:szCs w:val="24"/>
          </w:rPr>
          <w:instrText>PAGE   \* MERGEFORMAT</w:instrText>
        </w:r>
        <w:r w:rsidRPr="00B33935">
          <w:rPr>
            <w:sz w:val="24"/>
            <w:szCs w:val="24"/>
          </w:rPr>
          <w:fldChar w:fldCharType="separate"/>
        </w:r>
        <w:r w:rsidR="00F07937">
          <w:rPr>
            <w:noProof/>
            <w:sz w:val="24"/>
            <w:szCs w:val="24"/>
          </w:rPr>
          <w:t>1</w:t>
        </w:r>
        <w:r w:rsidRPr="00B33935">
          <w:rPr>
            <w:sz w:val="24"/>
            <w:szCs w:val="24"/>
          </w:rPr>
          <w:fldChar w:fldCharType="end"/>
        </w:r>
      </w:p>
    </w:sdtContent>
  </w:sdt>
  <w:p w14:paraId="6977639D" w14:textId="77777777" w:rsidR="00B33935" w:rsidRDefault="00B339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1231C" w14:textId="77777777" w:rsidR="00CF2CFF" w:rsidRDefault="00CF2CFF">
      <w:r>
        <w:separator/>
      </w:r>
    </w:p>
  </w:footnote>
  <w:footnote w:type="continuationSeparator" w:id="0">
    <w:p w14:paraId="134571F0" w14:textId="77777777" w:rsidR="00CF2CFF" w:rsidRDefault="00CF2CFF">
      <w:r>
        <w:continuationSeparator/>
      </w:r>
    </w:p>
  </w:footnote>
  <w:footnote w:type="continuationNotice" w:id="1">
    <w:p w14:paraId="6C1C4E3E" w14:textId="77777777" w:rsidR="00CF2CFF" w:rsidRDefault="00CF2CF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E174" w14:textId="6B470662" w:rsidR="001345A9" w:rsidRPr="00872759" w:rsidRDefault="001345A9" w:rsidP="00872759">
    <w:pPr>
      <w:pStyle w:val="Zhlav"/>
      <w:spacing w:after="0"/>
      <w:jc w:val="right"/>
      <w:rPr>
        <w:sz w:val="18"/>
        <w:szCs w:val="18"/>
      </w:rPr>
    </w:pPr>
    <w:r w:rsidRPr="00872759">
      <w:rPr>
        <w:sz w:val="18"/>
        <w:szCs w:val="18"/>
      </w:rPr>
      <w:t>Číslo smlouvy objednatele/UID:</w:t>
    </w:r>
  </w:p>
  <w:p w14:paraId="1ECCBEDC" w14:textId="096B2C46" w:rsidR="001345A9" w:rsidRPr="00872759" w:rsidRDefault="001345A9" w:rsidP="00872759">
    <w:pPr>
      <w:pStyle w:val="Zhlav"/>
      <w:spacing w:after="0"/>
      <w:jc w:val="right"/>
      <w:rPr>
        <w:sz w:val="18"/>
        <w:szCs w:val="18"/>
      </w:rPr>
    </w:pPr>
    <w:r w:rsidRPr="00872759">
      <w:rPr>
        <w:sz w:val="18"/>
        <w:szCs w:val="18"/>
      </w:rPr>
      <w:t>Číslo smlouvy zhotovitele:</w:t>
    </w:r>
  </w:p>
  <w:p w14:paraId="26F75617" w14:textId="71A839C3" w:rsidR="00D97B69" w:rsidRDefault="00D97B69" w:rsidP="001345A9">
    <w:pPr>
      <w:pStyle w:val="Zhlav"/>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566D3"/>
    <w:multiLevelType w:val="hybridMultilevel"/>
    <w:tmpl w:val="86CA8D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BB8749E"/>
    <w:multiLevelType w:val="multilevel"/>
    <w:tmpl w:val="9A32FC30"/>
    <w:lvl w:ilvl="0">
      <w:start w:val="1"/>
      <w:numFmt w:val="upperRoman"/>
      <w:pStyle w:val="l-L1"/>
      <w:suff w:val="nothing"/>
      <w:lvlText w:val="Čl. %1"/>
      <w:lvlJc w:val="left"/>
      <w:pPr>
        <w:ind w:left="4962" w:firstLine="0"/>
      </w:pPr>
      <w:rPr>
        <w:rFonts w:ascii="Arial" w:hAnsi="Arial" w:cs="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CBC462F"/>
    <w:multiLevelType w:val="hybridMultilevel"/>
    <w:tmpl w:val="7F80E43C"/>
    <w:lvl w:ilvl="0" w:tplc="04050001">
      <w:start w:val="1"/>
      <w:numFmt w:val="bullet"/>
      <w:lvlText w:val=""/>
      <w:lvlJc w:val="left"/>
      <w:pPr>
        <w:ind w:left="720" w:hanging="360"/>
      </w:pPr>
      <w:rPr>
        <w:rFonts w:ascii="Symbol" w:hAnsi="Symbol" w:hint="default"/>
      </w:rPr>
    </w:lvl>
    <w:lvl w:ilvl="1" w:tplc="8DBE32F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1906332091">
    <w:abstractNumId w:val="4"/>
  </w:num>
  <w:num w:numId="2" w16cid:durableId="478226391">
    <w:abstractNumId w:val="2"/>
  </w:num>
  <w:num w:numId="3" w16cid:durableId="59253883">
    <w:abstractNumId w:val="1"/>
  </w:num>
  <w:num w:numId="4" w16cid:durableId="2044793025">
    <w:abstractNumId w:val="1"/>
    <w:lvlOverride w:ilvl="0">
      <w:startOverride w:val="1"/>
    </w:lvlOverride>
    <w:lvlOverride w:ilvl="1">
      <w:startOverride w:val="3"/>
    </w:lvlOverride>
  </w:num>
  <w:num w:numId="5" w16cid:durableId="116291088">
    <w:abstractNumId w:val="3"/>
  </w:num>
  <w:num w:numId="6" w16cid:durableId="197382644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A78"/>
    <w:rsid w:val="00005B67"/>
    <w:rsid w:val="00006164"/>
    <w:rsid w:val="000076F0"/>
    <w:rsid w:val="00007D41"/>
    <w:rsid w:val="00012300"/>
    <w:rsid w:val="000124F8"/>
    <w:rsid w:val="00012B64"/>
    <w:rsid w:val="00013CC8"/>
    <w:rsid w:val="0001608E"/>
    <w:rsid w:val="0001769A"/>
    <w:rsid w:val="000203F2"/>
    <w:rsid w:val="00024114"/>
    <w:rsid w:val="00024D29"/>
    <w:rsid w:val="0003040E"/>
    <w:rsid w:val="000329C4"/>
    <w:rsid w:val="00034772"/>
    <w:rsid w:val="00035AAA"/>
    <w:rsid w:val="00035F68"/>
    <w:rsid w:val="000361D2"/>
    <w:rsid w:val="00036D68"/>
    <w:rsid w:val="00037752"/>
    <w:rsid w:val="00041AFA"/>
    <w:rsid w:val="0004306E"/>
    <w:rsid w:val="00046C7E"/>
    <w:rsid w:val="000475F1"/>
    <w:rsid w:val="000524D5"/>
    <w:rsid w:val="0005524A"/>
    <w:rsid w:val="0005626A"/>
    <w:rsid w:val="00056754"/>
    <w:rsid w:val="000634B8"/>
    <w:rsid w:val="000651E8"/>
    <w:rsid w:val="0006681A"/>
    <w:rsid w:val="00070319"/>
    <w:rsid w:val="000708A3"/>
    <w:rsid w:val="00070B97"/>
    <w:rsid w:val="0007141B"/>
    <w:rsid w:val="00073944"/>
    <w:rsid w:val="0007515F"/>
    <w:rsid w:val="00081350"/>
    <w:rsid w:val="000827FC"/>
    <w:rsid w:val="00082DBD"/>
    <w:rsid w:val="000835A7"/>
    <w:rsid w:val="0008462F"/>
    <w:rsid w:val="00085A58"/>
    <w:rsid w:val="00090094"/>
    <w:rsid w:val="000917DD"/>
    <w:rsid w:val="00091CA3"/>
    <w:rsid w:val="0009306C"/>
    <w:rsid w:val="000936A9"/>
    <w:rsid w:val="00093CA9"/>
    <w:rsid w:val="00095603"/>
    <w:rsid w:val="0009761D"/>
    <w:rsid w:val="000A0A25"/>
    <w:rsid w:val="000A3CCC"/>
    <w:rsid w:val="000A45F3"/>
    <w:rsid w:val="000A50EF"/>
    <w:rsid w:val="000A787C"/>
    <w:rsid w:val="000A7CA4"/>
    <w:rsid w:val="000B2FE7"/>
    <w:rsid w:val="000B494F"/>
    <w:rsid w:val="000B713E"/>
    <w:rsid w:val="000B7640"/>
    <w:rsid w:val="000C1A9F"/>
    <w:rsid w:val="000C4FC6"/>
    <w:rsid w:val="000C6FD5"/>
    <w:rsid w:val="000C78B2"/>
    <w:rsid w:val="000C7CAD"/>
    <w:rsid w:val="000D3CBE"/>
    <w:rsid w:val="000D6C69"/>
    <w:rsid w:val="000D6FE6"/>
    <w:rsid w:val="000D7484"/>
    <w:rsid w:val="000D7597"/>
    <w:rsid w:val="000D76B6"/>
    <w:rsid w:val="000E3542"/>
    <w:rsid w:val="000E6E9C"/>
    <w:rsid w:val="000F2F2F"/>
    <w:rsid w:val="000F3457"/>
    <w:rsid w:val="000F51BD"/>
    <w:rsid w:val="000F5BF7"/>
    <w:rsid w:val="000F6065"/>
    <w:rsid w:val="000F648D"/>
    <w:rsid w:val="000F6F5C"/>
    <w:rsid w:val="000F73CB"/>
    <w:rsid w:val="00100D62"/>
    <w:rsid w:val="001042BA"/>
    <w:rsid w:val="001074D7"/>
    <w:rsid w:val="00112534"/>
    <w:rsid w:val="001146F6"/>
    <w:rsid w:val="00114CB8"/>
    <w:rsid w:val="001177C9"/>
    <w:rsid w:val="001201A7"/>
    <w:rsid w:val="00120C16"/>
    <w:rsid w:val="00121B0F"/>
    <w:rsid w:val="00124A26"/>
    <w:rsid w:val="00124A59"/>
    <w:rsid w:val="00126736"/>
    <w:rsid w:val="001305A3"/>
    <w:rsid w:val="00130F68"/>
    <w:rsid w:val="00131905"/>
    <w:rsid w:val="00131B02"/>
    <w:rsid w:val="00132376"/>
    <w:rsid w:val="00133221"/>
    <w:rsid w:val="00133D00"/>
    <w:rsid w:val="001343FF"/>
    <w:rsid w:val="001345A9"/>
    <w:rsid w:val="0013772F"/>
    <w:rsid w:val="001455B8"/>
    <w:rsid w:val="00146F73"/>
    <w:rsid w:val="00152458"/>
    <w:rsid w:val="00152C73"/>
    <w:rsid w:val="001536F6"/>
    <w:rsid w:val="00154651"/>
    <w:rsid w:val="00155A87"/>
    <w:rsid w:val="00155CDA"/>
    <w:rsid w:val="00155DAE"/>
    <w:rsid w:val="00157A2A"/>
    <w:rsid w:val="00161619"/>
    <w:rsid w:val="001638C9"/>
    <w:rsid w:val="00163B98"/>
    <w:rsid w:val="001640AC"/>
    <w:rsid w:val="00164272"/>
    <w:rsid w:val="001653D3"/>
    <w:rsid w:val="0016568B"/>
    <w:rsid w:val="00167172"/>
    <w:rsid w:val="00170A3E"/>
    <w:rsid w:val="00171728"/>
    <w:rsid w:val="00172C55"/>
    <w:rsid w:val="00173AE3"/>
    <w:rsid w:val="00181877"/>
    <w:rsid w:val="0018278F"/>
    <w:rsid w:val="0019040B"/>
    <w:rsid w:val="00197D6E"/>
    <w:rsid w:val="001A068E"/>
    <w:rsid w:val="001A3598"/>
    <w:rsid w:val="001A6166"/>
    <w:rsid w:val="001A6FA5"/>
    <w:rsid w:val="001B026E"/>
    <w:rsid w:val="001B2DB9"/>
    <w:rsid w:val="001B3858"/>
    <w:rsid w:val="001C5A26"/>
    <w:rsid w:val="001C6108"/>
    <w:rsid w:val="001C652D"/>
    <w:rsid w:val="001C6858"/>
    <w:rsid w:val="001D1532"/>
    <w:rsid w:val="001D2761"/>
    <w:rsid w:val="001D32AC"/>
    <w:rsid w:val="001D50DC"/>
    <w:rsid w:val="001D5C4E"/>
    <w:rsid w:val="001D70C2"/>
    <w:rsid w:val="001D7DFC"/>
    <w:rsid w:val="001E34FA"/>
    <w:rsid w:val="001E4B53"/>
    <w:rsid w:val="001E7C6C"/>
    <w:rsid w:val="001F2445"/>
    <w:rsid w:val="001F25C6"/>
    <w:rsid w:val="001F2D41"/>
    <w:rsid w:val="001F3A27"/>
    <w:rsid w:val="001F4E7C"/>
    <w:rsid w:val="001F515C"/>
    <w:rsid w:val="001F5C31"/>
    <w:rsid w:val="001F718B"/>
    <w:rsid w:val="00200010"/>
    <w:rsid w:val="00201FBC"/>
    <w:rsid w:val="00205188"/>
    <w:rsid w:val="00205F0D"/>
    <w:rsid w:val="002067C5"/>
    <w:rsid w:val="00210EB4"/>
    <w:rsid w:val="0021173D"/>
    <w:rsid w:val="00213ADC"/>
    <w:rsid w:val="00213C03"/>
    <w:rsid w:val="002147D8"/>
    <w:rsid w:val="002161FC"/>
    <w:rsid w:val="0022069F"/>
    <w:rsid w:val="00224205"/>
    <w:rsid w:val="00225932"/>
    <w:rsid w:val="00233696"/>
    <w:rsid w:val="00233707"/>
    <w:rsid w:val="0023384B"/>
    <w:rsid w:val="00234261"/>
    <w:rsid w:val="002344DA"/>
    <w:rsid w:val="0023580F"/>
    <w:rsid w:val="002358DD"/>
    <w:rsid w:val="00235F5A"/>
    <w:rsid w:val="002361A5"/>
    <w:rsid w:val="0023635F"/>
    <w:rsid w:val="00236584"/>
    <w:rsid w:val="00236919"/>
    <w:rsid w:val="00236DDF"/>
    <w:rsid w:val="002411D5"/>
    <w:rsid w:val="00243497"/>
    <w:rsid w:val="00243B17"/>
    <w:rsid w:val="002467B1"/>
    <w:rsid w:val="002472EE"/>
    <w:rsid w:val="00251CB0"/>
    <w:rsid w:val="00253305"/>
    <w:rsid w:val="002538F3"/>
    <w:rsid w:val="002548F7"/>
    <w:rsid w:val="00254B61"/>
    <w:rsid w:val="00256FEE"/>
    <w:rsid w:val="00264B9B"/>
    <w:rsid w:val="00267084"/>
    <w:rsid w:val="002742B7"/>
    <w:rsid w:val="0027458E"/>
    <w:rsid w:val="00275FDD"/>
    <w:rsid w:val="0027604D"/>
    <w:rsid w:val="00277B16"/>
    <w:rsid w:val="002803B4"/>
    <w:rsid w:val="00281B16"/>
    <w:rsid w:val="00285FFE"/>
    <w:rsid w:val="0028667D"/>
    <w:rsid w:val="00286F15"/>
    <w:rsid w:val="00290E1A"/>
    <w:rsid w:val="002921CB"/>
    <w:rsid w:val="002954A2"/>
    <w:rsid w:val="00295B91"/>
    <w:rsid w:val="002A1E49"/>
    <w:rsid w:val="002A20E9"/>
    <w:rsid w:val="002A6D6F"/>
    <w:rsid w:val="002B25A1"/>
    <w:rsid w:val="002B2DA2"/>
    <w:rsid w:val="002B4140"/>
    <w:rsid w:val="002C113C"/>
    <w:rsid w:val="002C113F"/>
    <w:rsid w:val="002C450A"/>
    <w:rsid w:val="002C6496"/>
    <w:rsid w:val="002C6FAE"/>
    <w:rsid w:val="002C7D3B"/>
    <w:rsid w:val="002D10A3"/>
    <w:rsid w:val="002D245C"/>
    <w:rsid w:val="002D325E"/>
    <w:rsid w:val="002D35D2"/>
    <w:rsid w:val="002D4C3E"/>
    <w:rsid w:val="002D5ABD"/>
    <w:rsid w:val="002D7772"/>
    <w:rsid w:val="002E0349"/>
    <w:rsid w:val="002E3293"/>
    <w:rsid w:val="002E57D4"/>
    <w:rsid w:val="002E59DF"/>
    <w:rsid w:val="002E5EBE"/>
    <w:rsid w:val="002E7E2A"/>
    <w:rsid w:val="002E7FE7"/>
    <w:rsid w:val="002F02E0"/>
    <w:rsid w:val="002F3A87"/>
    <w:rsid w:val="00305902"/>
    <w:rsid w:val="00306D5E"/>
    <w:rsid w:val="003106B8"/>
    <w:rsid w:val="00310E31"/>
    <w:rsid w:val="003142FB"/>
    <w:rsid w:val="00314977"/>
    <w:rsid w:val="003216F5"/>
    <w:rsid w:val="00321E30"/>
    <w:rsid w:val="00323892"/>
    <w:rsid w:val="00323A4D"/>
    <w:rsid w:val="00325FC3"/>
    <w:rsid w:val="00326607"/>
    <w:rsid w:val="00327B76"/>
    <w:rsid w:val="00332C92"/>
    <w:rsid w:val="003349AF"/>
    <w:rsid w:val="00334A62"/>
    <w:rsid w:val="00336FA6"/>
    <w:rsid w:val="00340DD1"/>
    <w:rsid w:val="003419F8"/>
    <w:rsid w:val="003427DE"/>
    <w:rsid w:val="003430F2"/>
    <w:rsid w:val="003468FB"/>
    <w:rsid w:val="00357063"/>
    <w:rsid w:val="00357DE0"/>
    <w:rsid w:val="00360D9F"/>
    <w:rsid w:val="003629B9"/>
    <w:rsid w:val="00362FAF"/>
    <w:rsid w:val="003659C2"/>
    <w:rsid w:val="00370FDB"/>
    <w:rsid w:val="0037518A"/>
    <w:rsid w:val="00380D9B"/>
    <w:rsid w:val="0038109E"/>
    <w:rsid w:val="003823D0"/>
    <w:rsid w:val="00386200"/>
    <w:rsid w:val="00394CD0"/>
    <w:rsid w:val="00394D74"/>
    <w:rsid w:val="00396A21"/>
    <w:rsid w:val="0039731C"/>
    <w:rsid w:val="003A222E"/>
    <w:rsid w:val="003A65CB"/>
    <w:rsid w:val="003A7964"/>
    <w:rsid w:val="003B09B9"/>
    <w:rsid w:val="003B2B3D"/>
    <w:rsid w:val="003B5CE7"/>
    <w:rsid w:val="003B7031"/>
    <w:rsid w:val="003B7EAC"/>
    <w:rsid w:val="003C2212"/>
    <w:rsid w:val="003C2775"/>
    <w:rsid w:val="003C2E3E"/>
    <w:rsid w:val="003C66EF"/>
    <w:rsid w:val="003C6C55"/>
    <w:rsid w:val="003C7DFA"/>
    <w:rsid w:val="003D2712"/>
    <w:rsid w:val="003D4D11"/>
    <w:rsid w:val="003D4E11"/>
    <w:rsid w:val="003D6DA3"/>
    <w:rsid w:val="003D763B"/>
    <w:rsid w:val="003E05CD"/>
    <w:rsid w:val="003E1E1C"/>
    <w:rsid w:val="003E3433"/>
    <w:rsid w:val="003E4303"/>
    <w:rsid w:val="003E6C22"/>
    <w:rsid w:val="003F0864"/>
    <w:rsid w:val="003F0BD3"/>
    <w:rsid w:val="003F0E58"/>
    <w:rsid w:val="003F0EBD"/>
    <w:rsid w:val="003F23AD"/>
    <w:rsid w:val="003F2445"/>
    <w:rsid w:val="003F63A5"/>
    <w:rsid w:val="003F7513"/>
    <w:rsid w:val="003F7AAD"/>
    <w:rsid w:val="003F7B5E"/>
    <w:rsid w:val="0040667E"/>
    <w:rsid w:val="0040724D"/>
    <w:rsid w:val="00407C28"/>
    <w:rsid w:val="0041137A"/>
    <w:rsid w:val="0041143F"/>
    <w:rsid w:val="00414FA1"/>
    <w:rsid w:val="00417259"/>
    <w:rsid w:val="0041771C"/>
    <w:rsid w:val="004210A9"/>
    <w:rsid w:val="004218C0"/>
    <w:rsid w:val="00426FA0"/>
    <w:rsid w:val="00430580"/>
    <w:rsid w:val="004318AC"/>
    <w:rsid w:val="00431E03"/>
    <w:rsid w:val="00435A90"/>
    <w:rsid w:val="00436495"/>
    <w:rsid w:val="00436873"/>
    <w:rsid w:val="00436878"/>
    <w:rsid w:val="00437BA6"/>
    <w:rsid w:val="00442D9D"/>
    <w:rsid w:val="00443C71"/>
    <w:rsid w:val="00444EC7"/>
    <w:rsid w:val="00445245"/>
    <w:rsid w:val="0044705A"/>
    <w:rsid w:val="00453B0F"/>
    <w:rsid w:val="00454093"/>
    <w:rsid w:val="0045528C"/>
    <w:rsid w:val="00455978"/>
    <w:rsid w:val="00456216"/>
    <w:rsid w:val="0046000F"/>
    <w:rsid w:val="00461D16"/>
    <w:rsid w:val="00467453"/>
    <w:rsid w:val="00467796"/>
    <w:rsid w:val="004723B4"/>
    <w:rsid w:val="0047679A"/>
    <w:rsid w:val="0048288F"/>
    <w:rsid w:val="00482B65"/>
    <w:rsid w:val="004861C9"/>
    <w:rsid w:val="00486C10"/>
    <w:rsid w:val="00486C72"/>
    <w:rsid w:val="00487E88"/>
    <w:rsid w:val="00491E6D"/>
    <w:rsid w:val="00492F59"/>
    <w:rsid w:val="004932C8"/>
    <w:rsid w:val="00494455"/>
    <w:rsid w:val="004A0A7A"/>
    <w:rsid w:val="004A1D6B"/>
    <w:rsid w:val="004A3555"/>
    <w:rsid w:val="004A375A"/>
    <w:rsid w:val="004A3D87"/>
    <w:rsid w:val="004A633E"/>
    <w:rsid w:val="004A652C"/>
    <w:rsid w:val="004A690E"/>
    <w:rsid w:val="004B04D5"/>
    <w:rsid w:val="004B0AE8"/>
    <w:rsid w:val="004B1576"/>
    <w:rsid w:val="004B196A"/>
    <w:rsid w:val="004B2278"/>
    <w:rsid w:val="004B78E3"/>
    <w:rsid w:val="004C051F"/>
    <w:rsid w:val="004C17B3"/>
    <w:rsid w:val="004D037A"/>
    <w:rsid w:val="004D2D12"/>
    <w:rsid w:val="004D3145"/>
    <w:rsid w:val="004D3F19"/>
    <w:rsid w:val="004D659D"/>
    <w:rsid w:val="004D732E"/>
    <w:rsid w:val="004E02BE"/>
    <w:rsid w:val="004E1F26"/>
    <w:rsid w:val="004E2CB2"/>
    <w:rsid w:val="004E4DA6"/>
    <w:rsid w:val="004E612B"/>
    <w:rsid w:val="004E69ED"/>
    <w:rsid w:val="004E6CDA"/>
    <w:rsid w:val="004F037A"/>
    <w:rsid w:val="004F13F9"/>
    <w:rsid w:val="004F154E"/>
    <w:rsid w:val="004F38A5"/>
    <w:rsid w:val="004F3CA9"/>
    <w:rsid w:val="00502DDF"/>
    <w:rsid w:val="005042DF"/>
    <w:rsid w:val="00505CB7"/>
    <w:rsid w:val="00507E54"/>
    <w:rsid w:val="00510180"/>
    <w:rsid w:val="00510C7F"/>
    <w:rsid w:val="00512499"/>
    <w:rsid w:val="00512DDF"/>
    <w:rsid w:val="00515CBE"/>
    <w:rsid w:val="00515DEA"/>
    <w:rsid w:val="00517568"/>
    <w:rsid w:val="005204BB"/>
    <w:rsid w:val="00521E8A"/>
    <w:rsid w:val="005247F1"/>
    <w:rsid w:val="005265B4"/>
    <w:rsid w:val="0052721B"/>
    <w:rsid w:val="00527B38"/>
    <w:rsid w:val="00532A42"/>
    <w:rsid w:val="00535C4C"/>
    <w:rsid w:val="00535C93"/>
    <w:rsid w:val="00536E8C"/>
    <w:rsid w:val="00537140"/>
    <w:rsid w:val="0053780F"/>
    <w:rsid w:val="00540C2D"/>
    <w:rsid w:val="00543582"/>
    <w:rsid w:val="0054450D"/>
    <w:rsid w:val="0054664D"/>
    <w:rsid w:val="00546BA7"/>
    <w:rsid w:val="00547A4B"/>
    <w:rsid w:val="00547B20"/>
    <w:rsid w:val="00552932"/>
    <w:rsid w:val="00552E97"/>
    <w:rsid w:val="005533C8"/>
    <w:rsid w:val="0055443D"/>
    <w:rsid w:val="005553AE"/>
    <w:rsid w:val="005626BD"/>
    <w:rsid w:val="00563233"/>
    <w:rsid w:val="005644B2"/>
    <w:rsid w:val="0056457F"/>
    <w:rsid w:val="00570232"/>
    <w:rsid w:val="00570C3C"/>
    <w:rsid w:val="00571175"/>
    <w:rsid w:val="0057226B"/>
    <w:rsid w:val="00572775"/>
    <w:rsid w:val="005744D7"/>
    <w:rsid w:val="00574CEC"/>
    <w:rsid w:val="005764F8"/>
    <w:rsid w:val="00577966"/>
    <w:rsid w:val="005812FA"/>
    <w:rsid w:val="00581454"/>
    <w:rsid w:val="005844C4"/>
    <w:rsid w:val="005848E1"/>
    <w:rsid w:val="00587E17"/>
    <w:rsid w:val="0059492C"/>
    <w:rsid w:val="005949CF"/>
    <w:rsid w:val="005959D8"/>
    <w:rsid w:val="00597BDF"/>
    <w:rsid w:val="005A0043"/>
    <w:rsid w:val="005A1830"/>
    <w:rsid w:val="005A39AC"/>
    <w:rsid w:val="005A7706"/>
    <w:rsid w:val="005B3785"/>
    <w:rsid w:val="005B4AD0"/>
    <w:rsid w:val="005B508B"/>
    <w:rsid w:val="005C10F3"/>
    <w:rsid w:val="005C230A"/>
    <w:rsid w:val="005C4E34"/>
    <w:rsid w:val="005C66B1"/>
    <w:rsid w:val="005D4D93"/>
    <w:rsid w:val="005D5020"/>
    <w:rsid w:val="005D6858"/>
    <w:rsid w:val="005D6EED"/>
    <w:rsid w:val="005E0184"/>
    <w:rsid w:val="005E1041"/>
    <w:rsid w:val="005E269D"/>
    <w:rsid w:val="005E32AD"/>
    <w:rsid w:val="005E3E2D"/>
    <w:rsid w:val="005E4180"/>
    <w:rsid w:val="005E6D45"/>
    <w:rsid w:val="005F0106"/>
    <w:rsid w:val="005F1DFC"/>
    <w:rsid w:val="005F435B"/>
    <w:rsid w:val="005F4479"/>
    <w:rsid w:val="005F7FCA"/>
    <w:rsid w:val="006033E5"/>
    <w:rsid w:val="006049EF"/>
    <w:rsid w:val="0060511A"/>
    <w:rsid w:val="006118BE"/>
    <w:rsid w:val="006135D6"/>
    <w:rsid w:val="006152B5"/>
    <w:rsid w:val="00616927"/>
    <w:rsid w:val="00617544"/>
    <w:rsid w:val="0062433A"/>
    <w:rsid w:val="006313D9"/>
    <w:rsid w:val="00631AE8"/>
    <w:rsid w:val="00632E5A"/>
    <w:rsid w:val="006339B8"/>
    <w:rsid w:val="00634342"/>
    <w:rsid w:val="006417A8"/>
    <w:rsid w:val="006427F3"/>
    <w:rsid w:val="006436C8"/>
    <w:rsid w:val="0064411D"/>
    <w:rsid w:val="00644730"/>
    <w:rsid w:val="00646575"/>
    <w:rsid w:val="0065066E"/>
    <w:rsid w:val="006509AC"/>
    <w:rsid w:val="006529C0"/>
    <w:rsid w:val="00652DF3"/>
    <w:rsid w:val="00655172"/>
    <w:rsid w:val="00656C33"/>
    <w:rsid w:val="006575CE"/>
    <w:rsid w:val="00660690"/>
    <w:rsid w:val="00660870"/>
    <w:rsid w:val="00660B9F"/>
    <w:rsid w:val="0066162B"/>
    <w:rsid w:val="00661B1A"/>
    <w:rsid w:val="00662182"/>
    <w:rsid w:val="00663C13"/>
    <w:rsid w:val="00663E53"/>
    <w:rsid w:val="00666E0D"/>
    <w:rsid w:val="00670F32"/>
    <w:rsid w:val="0067783E"/>
    <w:rsid w:val="00680666"/>
    <w:rsid w:val="00680FF2"/>
    <w:rsid w:val="006846AF"/>
    <w:rsid w:val="00687EC8"/>
    <w:rsid w:val="00690BC3"/>
    <w:rsid w:val="00690C9D"/>
    <w:rsid w:val="00692028"/>
    <w:rsid w:val="00693FDA"/>
    <w:rsid w:val="0069418B"/>
    <w:rsid w:val="00695327"/>
    <w:rsid w:val="00697649"/>
    <w:rsid w:val="006A2FB2"/>
    <w:rsid w:val="006A4DDF"/>
    <w:rsid w:val="006A4E33"/>
    <w:rsid w:val="006A70E8"/>
    <w:rsid w:val="006B0081"/>
    <w:rsid w:val="006B0416"/>
    <w:rsid w:val="006B1431"/>
    <w:rsid w:val="006B21C5"/>
    <w:rsid w:val="006B7391"/>
    <w:rsid w:val="006C12A1"/>
    <w:rsid w:val="006C1798"/>
    <w:rsid w:val="006C2420"/>
    <w:rsid w:val="006C2DB8"/>
    <w:rsid w:val="006C4AC4"/>
    <w:rsid w:val="006C527F"/>
    <w:rsid w:val="006C70A1"/>
    <w:rsid w:val="006D0667"/>
    <w:rsid w:val="006D4916"/>
    <w:rsid w:val="006D50D1"/>
    <w:rsid w:val="006D6529"/>
    <w:rsid w:val="006D7BFB"/>
    <w:rsid w:val="006E2293"/>
    <w:rsid w:val="006E2996"/>
    <w:rsid w:val="006E5C60"/>
    <w:rsid w:val="006E7470"/>
    <w:rsid w:val="006F06C2"/>
    <w:rsid w:val="006F06C6"/>
    <w:rsid w:val="006F3ADF"/>
    <w:rsid w:val="006F3CD0"/>
    <w:rsid w:val="006F6ECC"/>
    <w:rsid w:val="00703635"/>
    <w:rsid w:val="00705186"/>
    <w:rsid w:val="00705384"/>
    <w:rsid w:val="00705D0A"/>
    <w:rsid w:val="007069B5"/>
    <w:rsid w:val="007076B8"/>
    <w:rsid w:val="007103DF"/>
    <w:rsid w:val="0071160B"/>
    <w:rsid w:val="00711B52"/>
    <w:rsid w:val="0071580B"/>
    <w:rsid w:val="00716DDA"/>
    <w:rsid w:val="00720861"/>
    <w:rsid w:val="00722226"/>
    <w:rsid w:val="007223A6"/>
    <w:rsid w:val="00722563"/>
    <w:rsid w:val="00722CA2"/>
    <w:rsid w:val="007261CA"/>
    <w:rsid w:val="007261CF"/>
    <w:rsid w:val="0073107E"/>
    <w:rsid w:val="00731789"/>
    <w:rsid w:val="00737D88"/>
    <w:rsid w:val="00743B00"/>
    <w:rsid w:val="00747FC3"/>
    <w:rsid w:val="00750233"/>
    <w:rsid w:val="007504D5"/>
    <w:rsid w:val="00750E72"/>
    <w:rsid w:val="00751679"/>
    <w:rsid w:val="007542FF"/>
    <w:rsid w:val="00754BCC"/>
    <w:rsid w:val="00754F95"/>
    <w:rsid w:val="00761314"/>
    <w:rsid w:val="0076278C"/>
    <w:rsid w:val="0076588D"/>
    <w:rsid w:val="007668E9"/>
    <w:rsid w:val="00766902"/>
    <w:rsid w:val="00767DBF"/>
    <w:rsid w:val="0077180C"/>
    <w:rsid w:val="0077220E"/>
    <w:rsid w:val="00772DEB"/>
    <w:rsid w:val="00773191"/>
    <w:rsid w:val="00776074"/>
    <w:rsid w:val="0078055A"/>
    <w:rsid w:val="007835F3"/>
    <w:rsid w:val="0078723B"/>
    <w:rsid w:val="00790CC9"/>
    <w:rsid w:val="0079106B"/>
    <w:rsid w:val="007A0471"/>
    <w:rsid w:val="007A1604"/>
    <w:rsid w:val="007A1B13"/>
    <w:rsid w:val="007A73E4"/>
    <w:rsid w:val="007A7E6A"/>
    <w:rsid w:val="007B390E"/>
    <w:rsid w:val="007B467E"/>
    <w:rsid w:val="007B4FE3"/>
    <w:rsid w:val="007B5B8F"/>
    <w:rsid w:val="007B5D2C"/>
    <w:rsid w:val="007B7420"/>
    <w:rsid w:val="007C1BA9"/>
    <w:rsid w:val="007C649C"/>
    <w:rsid w:val="007D6097"/>
    <w:rsid w:val="007D6517"/>
    <w:rsid w:val="007E28CE"/>
    <w:rsid w:val="007E2C5C"/>
    <w:rsid w:val="007E3837"/>
    <w:rsid w:val="007E523A"/>
    <w:rsid w:val="007E595C"/>
    <w:rsid w:val="007E70CD"/>
    <w:rsid w:val="007F36A0"/>
    <w:rsid w:val="007F3F98"/>
    <w:rsid w:val="007F4D81"/>
    <w:rsid w:val="007F68D9"/>
    <w:rsid w:val="008011A3"/>
    <w:rsid w:val="00801F94"/>
    <w:rsid w:val="008032F2"/>
    <w:rsid w:val="00803E26"/>
    <w:rsid w:val="00806017"/>
    <w:rsid w:val="008068EB"/>
    <w:rsid w:val="00807FAD"/>
    <w:rsid w:val="0081211C"/>
    <w:rsid w:val="00821735"/>
    <w:rsid w:val="00824335"/>
    <w:rsid w:val="008244D4"/>
    <w:rsid w:val="00826A6F"/>
    <w:rsid w:val="008327DE"/>
    <w:rsid w:val="00833E85"/>
    <w:rsid w:val="00837E89"/>
    <w:rsid w:val="008401E3"/>
    <w:rsid w:val="008411EF"/>
    <w:rsid w:val="00842858"/>
    <w:rsid w:val="0084737C"/>
    <w:rsid w:val="0085064C"/>
    <w:rsid w:val="00853FFD"/>
    <w:rsid w:val="00861FA0"/>
    <w:rsid w:val="00863B50"/>
    <w:rsid w:val="008665E9"/>
    <w:rsid w:val="00871329"/>
    <w:rsid w:val="0087156C"/>
    <w:rsid w:val="00871C5A"/>
    <w:rsid w:val="00872759"/>
    <w:rsid w:val="00877144"/>
    <w:rsid w:val="00880849"/>
    <w:rsid w:val="008846B1"/>
    <w:rsid w:val="00884B58"/>
    <w:rsid w:val="00884C94"/>
    <w:rsid w:val="00884ED8"/>
    <w:rsid w:val="00885601"/>
    <w:rsid w:val="008857E6"/>
    <w:rsid w:val="00885D74"/>
    <w:rsid w:val="008860DB"/>
    <w:rsid w:val="008904ED"/>
    <w:rsid w:val="00891431"/>
    <w:rsid w:val="008922D1"/>
    <w:rsid w:val="008960AA"/>
    <w:rsid w:val="008A4391"/>
    <w:rsid w:val="008A52EE"/>
    <w:rsid w:val="008B001A"/>
    <w:rsid w:val="008B31A6"/>
    <w:rsid w:val="008B55DF"/>
    <w:rsid w:val="008B5C94"/>
    <w:rsid w:val="008B6047"/>
    <w:rsid w:val="008C126A"/>
    <w:rsid w:val="008C1A51"/>
    <w:rsid w:val="008C267B"/>
    <w:rsid w:val="008C2E26"/>
    <w:rsid w:val="008C3BAD"/>
    <w:rsid w:val="008C4E63"/>
    <w:rsid w:val="008C500E"/>
    <w:rsid w:val="008C5504"/>
    <w:rsid w:val="008C7373"/>
    <w:rsid w:val="008D0355"/>
    <w:rsid w:val="008D13C1"/>
    <w:rsid w:val="008D2DA1"/>
    <w:rsid w:val="008D48F9"/>
    <w:rsid w:val="008D5567"/>
    <w:rsid w:val="008D6FF5"/>
    <w:rsid w:val="008D77DA"/>
    <w:rsid w:val="008D78D0"/>
    <w:rsid w:val="008E05B4"/>
    <w:rsid w:val="008E133F"/>
    <w:rsid w:val="008E1C91"/>
    <w:rsid w:val="008E4F6B"/>
    <w:rsid w:val="008E714F"/>
    <w:rsid w:val="008E717D"/>
    <w:rsid w:val="008E7C88"/>
    <w:rsid w:val="008F09ED"/>
    <w:rsid w:val="008F10C7"/>
    <w:rsid w:val="008F1C75"/>
    <w:rsid w:val="008F23DA"/>
    <w:rsid w:val="008F2521"/>
    <w:rsid w:val="008F329E"/>
    <w:rsid w:val="008F3DFC"/>
    <w:rsid w:val="008F587B"/>
    <w:rsid w:val="008F7684"/>
    <w:rsid w:val="00901FEF"/>
    <w:rsid w:val="00904729"/>
    <w:rsid w:val="00904CF0"/>
    <w:rsid w:val="00910C3A"/>
    <w:rsid w:val="0091230B"/>
    <w:rsid w:val="00915447"/>
    <w:rsid w:val="00921535"/>
    <w:rsid w:val="00925B1B"/>
    <w:rsid w:val="00926A5C"/>
    <w:rsid w:val="00927633"/>
    <w:rsid w:val="00927B23"/>
    <w:rsid w:val="00930113"/>
    <w:rsid w:val="00930D90"/>
    <w:rsid w:val="00936760"/>
    <w:rsid w:val="009368F3"/>
    <w:rsid w:val="00936A40"/>
    <w:rsid w:val="00940019"/>
    <w:rsid w:val="00940556"/>
    <w:rsid w:val="00941A95"/>
    <w:rsid w:val="00951789"/>
    <w:rsid w:val="00952520"/>
    <w:rsid w:val="0095373F"/>
    <w:rsid w:val="00953EC8"/>
    <w:rsid w:val="00956ABA"/>
    <w:rsid w:val="0097056F"/>
    <w:rsid w:val="00971763"/>
    <w:rsid w:val="00971EAC"/>
    <w:rsid w:val="00976040"/>
    <w:rsid w:val="00977A90"/>
    <w:rsid w:val="0098300F"/>
    <w:rsid w:val="009845C7"/>
    <w:rsid w:val="009846BC"/>
    <w:rsid w:val="00985309"/>
    <w:rsid w:val="009859A5"/>
    <w:rsid w:val="009867A3"/>
    <w:rsid w:val="0099059E"/>
    <w:rsid w:val="009908E5"/>
    <w:rsid w:val="00991749"/>
    <w:rsid w:val="00991E1D"/>
    <w:rsid w:val="0099519E"/>
    <w:rsid w:val="00995ABC"/>
    <w:rsid w:val="009A43BA"/>
    <w:rsid w:val="009A53D2"/>
    <w:rsid w:val="009A65F5"/>
    <w:rsid w:val="009A66B3"/>
    <w:rsid w:val="009B04CF"/>
    <w:rsid w:val="009B1903"/>
    <w:rsid w:val="009B6D34"/>
    <w:rsid w:val="009C0AAF"/>
    <w:rsid w:val="009C3394"/>
    <w:rsid w:val="009C7012"/>
    <w:rsid w:val="009D18C3"/>
    <w:rsid w:val="009D32C7"/>
    <w:rsid w:val="009D387A"/>
    <w:rsid w:val="009D39E8"/>
    <w:rsid w:val="009E0EF5"/>
    <w:rsid w:val="009E1295"/>
    <w:rsid w:val="009E176C"/>
    <w:rsid w:val="009E3096"/>
    <w:rsid w:val="009E4AB8"/>
    <w:rsid w:val="009E4E92"/>
    <w:rsid w:val="009E6563"/>
    <w:rsid w:val="009E707A"/>
    <w:rsid w:val="009F1DAC"/>
    <w:rsid w:val="009F3075"/>
    <w:rsid w:val="009F30D6"/>
    <w:rsid w:val="009F3720"/>
    <w:rsid w:val="009F5452"/>
    <w:rsid w:val="009F7877"/>
    <w:rsid w:val="00A00169"/>
    <w:rsid w:val="00A004D4"/>
    <w:rsid w:val="00A0241F"/>
    <w:rsid w:val="00A04035"/>
    <w:rsid w:val="00A047E5"/>
    <w:rsid w:val="00A10143"/>
    <w:rsid w:val="00A10274"/>
    <w:rsid w:val="00A1147A"/>
    <w:rsid w:val="00A126CD"/>
    <w:rsid w:val="00A12FB6"/>
    <w:rsid w:val="00A13487"/>
    <w:rsid w:val="00A14402"/>
    <w:rsid w:val="00A153B2"/>
    <w:rsid w:val="00A2728C"/>
    <w:rsid w:val="00A30EED"/>
    <w:rsid w:val="00A31242"/>
    <w:rsid w:val="00A31465"/>
    <w:rsid w:val="00A34BAF"/>
    <w:rsid w:val="00A367D9"/>
    <w:rsid w:val="00A368F4"/>
    <w:rsid w:val="00A375CC"/>
    <w:rsid w:val="00A40108"/>
    <w:rsid w:val="00A41FC9"/>
    <w:rsid w:val="00A46A9B"/>
    <w:rsid w:val="00A47093"/>
    <w:rsid w:val="00A4753F"/>
    <w:rsid w:val="00A47647"/>
    <w:rsid w:val="00A47981"/>
    <w:rsid w:val="00A50845"/>
    <w:rsid w:val="00A5589B"/>
    <w:rsid w:val="00A56274"/>
    <w:rsid w:val="00A562EB"/>
    <w:rsid w:val="00A6512B"/>
    <w:rsid w:val="00A65C79"/>
    <w:rsid w:val="00A660B0"/>
    <w:rsid w:val="00A66A12"/>
    <w:rsid w:val="00A67EE9"/>
    <w:rsid w:val="00A70370"/>
    <w:rsid w:val="00A73D6F"/>
    <w:rsid w:val="00A815A1"/>
    <w:rsid w:val="00A850AC"/>
    <w:rsid w:val="00A86DD5"/>
    <w:rsid w:val="00A87CC7"/>
    <w:rsid w:val="00A91766"/>
    <w:rsid w:val="00A92FBF"/>
    <w:rsid w:val="00A93DBF"/>
    <w:rsid w:val="00A95CC8"/>
    <w:rsid w:val="00A95F2D"/>
    <w:rsid w:val="00AA377A"/>
    <w:rsid w:val="00AA5266"/>
    <w:rsid w:val="00AA6790"/>
    <w:rsid w:val="00AA6C81"/>
    <w:rsid w:val="00AA6F20"/>
    <w:rsid w:val="00AA703A"/>
    <w:rsid w:val="00AA7D87"/>
    <w:rsid w:val="00AB0BE9"/>
    <w:rsid w:val="00AB1A7F"/>
    <w:rsid w:val="00AB7CC6"/>
    <w:rsid w:val="00AC1D5A"/>
    <w:rsid w:val="00AC34F9"/>
    <w:rsid w:val="00AD0B1C"/>
    <w:rsid w:val="00AD170C"/>
    <w:rsid w:val="00AD1AA0"/>
    <w:rsid w:val="00AD1C77"/>
    <w:rsid w:val="00AD57A0"/>
    <w:rsid w:val="00AD5D34"/>
    <w:rsid w:val="00AD7B06"/>
    <w:rsid w:val="00AE2540"/>
    <w:rsid w:val="00AE2DC5"/>
    <w:rsid w:val="00AE33D5"/>
    <w:rsid w:val="00AE605E"/>
    <w:rsid w:val="00AF0A5D"/>
    <w:rsid w:val="00AF117F"/>
    <w:rsid w:val="00AF3FF8"/>
    <w:rsid w:val="00AF79C6"/>
    <w:rsid w:val="00B00FEA"/>
    <w:rsid w:val="00B01789"/>
    <w:rsid w:val="00B02BC3"/>
    <w:rsid w:val="00B02C31"/>
    <w:rsid w:val="00B03BB2"/>
    <w:rsid w:val="00B03FDB"/>
    <w:rsid w:val="00B155E3"/>
    <w:rsid w:val="00B1637F"/>
    <w:rsid w:val="00B22C85"/>
    <w:rsid w:val="00B26DBB"/>
    <w:rsid w:val="00B30835"/>
    <w:rsid w:val="00B32204"/>
    <w:rsid w:val="00B322DC"/>
    <w:rsid w:val="00B33711"/>
    <w:rsid w:val="00B33935"/>
    <w:rsid w:val="00B33F0F"/>
    <w:rsid w:val="00B3610B"/>
    <w:rsid w:val="00B36910"/>
    <w:rsid w:val="00B37923"/>
    <w:rsid w:val="00B43E16"/>
    <w:rsid w:val="00B448D2"/>
    <w:rsid w:val="00B4598B"/>
    <w:rsid w:val="00B5015A"/>
    <w:rsid w:val="00B5161D"/>
    <w:rsid w:val="00B53CDD"/>
    <w:rsid w:val="00B554F8"/>
    <w:rsid w:val="00B55F15"/>
    <w:rsid w:val="00B5642E"/>
    <w:rsid w:val="00B65404"/>
    <w:rsid w:val="00B6547F"/>
    <w:rsid w:val="00B65FFB"/>
    <w:rsid w:val="00B70B1E"/>
    <w:rsid w:val="00B70B46"/>
    <w:rsid w:val="00B71B2D"/>
    <w:rsid w:val="00B729EE"/>
    <w:rsid w:val="00B73391"/>
    <w:rsid w:val="00B737C1"/>
    <w:rsid w:val="00B73916"/>
    <w:rsid w:val="00B7563D"/>
    <w:rsid w:val="00B774A9"/>
    <w:rsid w:val="00B77AA2"/>
    <w:rsid w:val="00B804D6"/>
    <w:rsid w:val="00B8335B"/>
    <w:rsid w:val="00B857F4"/>
    <w:rsid w:val="00B87A91"/>
    <w:rsid w:val="00B87C46"/>
    <w:rsid w:val="00B908D4"/>
    <w:rsid w:val="00B94443"/>
    <w:rsid w:val="00BA432B"/>
    <w:rsid w:val="00BA4895"/>
    <w:rsid w:val="00BA6275"/>
    <w:rsid w:val="00BA7F04"/>
    <w:rsid w:val="00BB31D3"/>
    <w:rsid w:val="00BB4624"/>
    <w:rsid w:val="00BB71C6"/>
    <w:rsid w:val="00BB7CB3"/>
    <w:rsid w:val="00BC11BB"/>
    <w:rsid w:val="00BC247C"/>
    <w:rsid w:val="00BC6C9A"/>
    <w:rsid w:val="00BD0A14"/>
    <w:rsid w:val="00BD3F3B"/>
    <w:rsid w:val="00BD41D3"/>
    <w:rsid w:val="00BD672E"/>
    <w:rsid w:val="00BE258E"/>
    <w:rsid w:val="00BE2F5E"/>
    <w:rsid w:val="00BE6425"/>
    <w:rsid w:val="00BE77E7"/>
    <w:rsid w:val="00BF3694"/>
    <w:rsid w:val="00BF7EAF"/>
    <w:rsid w:val="00C00631"/>
    <w:rsid w:val="00C0340E"/>
    <w:rsid w:val="00C0493E"/>
    <w:rsid w:val="00C058C6"/>
    <w:rsid w:val="00C05F45"/>
    <w:rsid w:val="00C1681E"/>
    <w:rsid w:val="00C2206F"/>
    <w:rsid w:val="00C226B0"/>
    <w:rsid w:val="00C25044"/>
    <w:rsid w:val="00C25139"/>
    <w:rsid w:val="00C26A5E"/>
    <w:rsid w:val="00C30DBF"/>
    <w:rsid w:val="00C321F7"/>
    <w:rsid w:val="00C32521"/>
    <w:rsid w:val="00C32D36"/>
    <w:rsid w:val="00C337FD"/>
    <w:rsid w:val="00C354FE"/>
    <w:rsid w:val="00C36295"/>
    <w:rsid w:val="00C3789A"/>
    <w:rsid w:val="00C3793D"/>
    <w:rsid w:val="00C4613C"/>
    <w:rsid w:val="00C467FD"/>
    <w:rsid w:val="00C47A1B"/>
    <w:rsid w:val="00C47F79"/>
    <w:rsid w:val="00C50D61"/>
    <w:rsid w:val="00C517C5"/>
    <w:rsid w:val="00C52BAE"/>
    <w:rsid w:val="00C567B2"/>
    <w:rsid w:val="00C570ED"/>
    <w:rsid w:val="00C57582"/>
    <w:rsid w:val="00C60B4E"/>
    <w:rsid w:val="00C6195C"/>
    <w:rsid w:val="00C6216D"/>
    <w:rsid w:val="00C629E5"/>
    <w:rsid w:val="00C642F1"/>
    <w:rsid w:val="00C657AE"/>
    <w:rsid w:val="00C65D9F"/>
    <w:rsid w:val="00C66CE6"/>
    <w:rsid w:val="00C71812"/>
    <w:rsid w:val="00C71B13"/>
    <w:rsid w:val="00C73A76"/>
    <w:rsid w:val="00C75A45"/>
    <w:rsid w:val="00C84B6E"/>
    <w:rsid w:val="00C84F97"/>
    <w:rsid w:val="00C93050"/>
    <w:rsid w:val="00C930C6"/>
    <w:rsid w:val="00CA04E5"/>
    <w:rsid w:val="00CA082A"/>
    <w:rsid w:val="00CA2536"/>
    <w:rsid w:val="00CA5A2F"/>
    <w:rsid w:val="00CB02B6"/>
    <w:rsid w:val="00CB128F"/>
    <w:rsid w:val="00CB3766"/>
    <w:rsid w:val="00CB4C86"/>
    <w:rsid w:val="00CB55C3"/>
    <w:rsid w:val="00CB6687"/>
    <w:rsid w:val="00CB68CC"/>
    <w:rsid w:val="00CB6BAC"/>
    <w:rsid w:val="00CC04D6"/>
    <w:rsid w:val="00CC0A33"/>
    <w:rsid w:val="00CC1523"/>
    <w:rsid w:val="00CC1BF4"/>
    <w:rsid w:val="00CC294E"/>
    <w:rsid w:val="00CC63EC"/>
    <w:rsid w:val="00CD2AAF"/>
    <w:rsid w:val="00CD4542"/>
    <w:rsid w:val="00CD6EB6"/>
    <w:rsid w:val="00CD7D78"/>
    <w:rsid w:val="00CE2C1C"/>
    <w:rsid w:val="00CE2E6A"/>
    <w:rsid w:val="00CE347B"/>
    <w:rsid w:val="00CE46CF"/>
    <w:rsid w:val="00CE4E2C"/>
    <w:rsid w:val="00CE4F6C"/>
    <w:rsid w:val="00CE56BB"/>
    <w:rsid w:val="00CF0678"/>
    <w:rsid w:val="00CF2CFF"/>
    <w:rsid w:val="00CF3951"/>
    <w:rsid w:val="00CF6644"/>
    <w:rsid w:val="00CF6E49"/>
    <w:rsid w:val="00D02123"/>
    <w:rsid w:val="00D021D9"/>
    <w:rsid w:val="00D039D4"/>
    <w:rsid w:val="00D0456B"/>
    <w:rsid w:val="00D057D0"/>
    <w:rsid w:val="00D059F3"/>
    <w:rsid w:val="00D05BB8"/>
    <w:rsid w:val="00D05D16"/>
    <w:rsid w:val="00D05E97"/>
    <w:rsid w:val="00D06754"/>
    <w:rsid w:val="00D06951"/>
    <w:rsid w:val="00D10072"/>
    <w:rsid w:val="00D16E9B"/>
    <w:rsid w:val="00D25480"/>
    <w:rsid w:val="00D257A6"/>
    <w:rsid w:val="00D316A9"/>
    <w:rsid w:val="00D37DEA"/>
    <w:rsid w:val="00D37F97"/>
    <w:rsid w:val="00D44AAD"/>
    <w:rsid w:val="00D45076"/>
    <w:rsid w:val="00D47CE1"/>
    <w:rsid w:val="00D50182"/>
    <w:rsid w:val="00D50F27"/>
    <w:rsid w:val="00D52E4B"/>
    <w:rsid w:val="00D53965"/>
    <w:rsid w:val="00D541A4"/>
    <w:rsid w:val="00D5632D"/>
    <w:rsid w:val="00D57FE6"/>
    <w:rsid w:val="00D62408"/>
    <w:rsid w:val="00D630D8"/>
    <w:rsid w:val="00D63D05"/>
    <w:rsid w:val="00D64D9B"/>
    <w:rsid w:val="00D6581B"/>
    <w:rsid w:val="00D67603"/>
    <w:rsid w:val="00D7102A"/>
    <w:rsid w:val="00D8162E"/>
    <w:rsid w:val="00D869D3"/>
    <w:rsid w:val="00D90EEF"/>
    <w:rsid w:val="00D95427"/>
    <w:rsid w:val="00D955A7"/>
    <w:rsid w:val="00D97B69"/>
    <w:rsid w:val="00DA0CB7"/>
    <w:rsid w:val="00DA0D89"/>
    <w:rsid w:val="00DA17DF"/>
    <w:rsid w:val="00DA1DCB"/>
    <w:rsid w:val="00DA74A3"/>
    <w:rsid w:val="00DB2E76"/>
    <w:rsid w:val="00DB31DA"/>
    <w:rsid w:val="00DB3718"/>
    <w:rsid w:val="00DB38A0"/>
    <w:rsid w:val="00DB4A73"/>
    <w:rsid w:val="00DB4B1C"/>
    <w:rsid w:val="00DC0156"/>
    <w:rsid w:val="00DC1B87"/>
    <w:rsid w:val="00DC2688"/>
    <w:rsid w:val="00DC7A8A"/>
    <w:rsid w:val="00DD200E"/>
    <w:rsid w:val="00DD3373"/>
    <w:rsid w:val="00DD3489"/>
    <w:rsid w:val="00DD696F"/>
    <w:rsid w:val="00DD6D09"/>
    <w:rsid w:val="00DE04FD"/>
    <w:rsid w:val="00DE17AF"/>
    <w:rsid w:val="00DE24B6"/>
    <w:rsid w:val="00DE5AF1"/>
    <w:rsid w:val="00DF0913"/>
    <w:rsid w:val="00DF111D"/>
    <w:rsid w:val="00DF44DE"/>
    <w:rsid w:val="00DF44F6"/>
    <w:rsid w:val="00DF4AC8"/>
    <w:rsid w:val="00DF6A49"/>
    <w:rsid w:val="00DF6E51"/>
    <w:rsid w:val="00E00A8F"/>
    <w:rsid w:val="00E034FE"/>
    <w:rsid w:val="00E03A76"/>
    <w:rsid w:val="00E04D56"/>
    <w:rsid w:val="00E066D3"/>
    <w:rsid w:val="00E0753C"/>
    <w:rsid w:val="00E07D12"/>
    <w:rsid w:val="00E10D46"/>
    <w:rsid w:val="00E115B5"/>
    <w:rsid w:val="00E12050"/>
    <w:rsid w:val="00E121E4"/>
    <w:rsid w:val="00E132AD"/>
    <w:rsid w:val="00E1419C"/>
    <w:rsid w:val="00E158F7"/>
    <w:rsid w:val="00E172A7"/>
    <w:rsid w:val="00E204E4"/>
    <w:rsid w:val="00E20A55"/>
    <w:rsid w:val="00E2176A"/>
    <w:rsid w:val="00E23090"/>
    <w:rsid w:val="00E24AE8"/>
    <w:rsid w:val="00E26CC5"/>
    <w:rsid w:val="00E277FD"/>
    <w:rsid w:val="00E30950"/>
    <w:rsid w:val="00E31A9B"/>
    <w:rsid w:val="00E3587A"/>
    <w:rsid w:val="00E35F4D"/>
    <w:rsid w:val="00E37C17"/>
    <w:rsid w:val="00E405D7"/>
    <w:rsid w:val="00E449B9"/>
    <w:rsid w:val="00E463E1"/>
    <w:rsid w:val="00E46FD4"/>
    <w:rsid w:val="00E612CB"/>
    <w:rsid w:val="00E629CE"/>
    <w:rsid w:val="00E62EE1"/>
    <w:rsid w:val="00E64D8D"/>
    <w:rsid w:val="00E67A23"/>
    <w:rsid w:val="00E71176"/>
    <w:rsid w:val="00E71981"/>
    <w:rsid w:val="00E72C37"/>
    <w:rsid w:val="00E72C64"/>
    <w:rsid w:val="00E72CC1"/>
    <w:rsid w:val="00E7355F"/>
    <w:rsid w:val="00E75EF2"/>
    <w:rsid w:val="00E76B8E"/>
    <w:rsid w:val="00E83E7F"/>
    <w:rsid w:val="00E84827"/>
    <w:rsid w:val="00E865F6"/>
    <w:rsid w:val="00E90083"/>
    <w:rsid w:val="00E924F7"/>
    <w:rsid w:val="00E94B2D"/>
    <w:rsid w:val="00EA1A9A"/>
    <w:rsid w:val="00EA4F01"/>
    <w:rsid w:val="00EA6D3F"/>
    <w:rsid w:val="00EA6F75"/>
    <w:rsid w:val="00EB109F"/>
    <w:rsid w:val="00EB39C8"/>
    <w:rsid w:val="00EB3FF6"/>
    <w:rsid w:val="00EB5FE0"/>
    <w:rsid w:val="00EB6086"/>
    <w:rsid w:val="00EB6CFC"/>
    <w:rsid w:val="00EC3B59"/>
    <w:rsid w:val="00EC3F6F"/>
    <w:rsid w:val="00EC4DD8"/>
    <w:rsid w:val="00EC5C90"/>
    <w:rsid w:val="00EC621E"/>
    <w:rsid w:val="00EC759D"/>
    <w:rsid w:val="00ED2619"/>
    <w:rsid w:val="00ED3898"/>
    <w:rsid w:val="00ED562F"/>
    <w:rsid w:val="00ED6600"/>
    <w:rsid w:val="00ED6930"/>
    <w:rsid w:val="00ED71F3"/>
    <w:rsid w:val="00EE0860"/>
    <w:rsid w:val="00EE12FA"/>
    <w:rsid w:val="00EE230D"/>
    <w:rsid w:val="00EE2607"/>
    <w:rsid w:val="00EE4BF9"/>
    <w:rsid w:val="00EE5119"/>
    <w:rsid w:val="00EE6A0B"/>
    <w:rsid w:val="00EE6DAE"/>
    <w:rsid w:val="00EE78EB"/>
    <w:rsid w:val="00EF115A"/>
    <w:rsid w:val="00EF21A8"/>
    <w:rsid w:val="00EF75B8"/>
    <w:rsid w:val="00F00F80"/>
    <w:rsid w:val="00F01856"/>
    <w:rsid w:val="00F0212C"/>
    <w:rsid w:val="00F062C7"/>
    <w:rsid w:val="00F07937"/>
    <w:rsid w:val="00F11D01"/>
    <w:rsid w:val="00F12B63"/>
    <w:rsid w:val="00F13F17"/>
    <w:rsid w:val="00F146D0"/>
    <w:rsid w:val="00F15883"/>
    <w:rsid w:val="00F176C2"/>
    <w:rsid w:val="00F2079A"/>
    <w:rsid w:val="00F213F9"/>
    <w:rsid w:val="00F21A2F"/>
    <w:rsid w:val="00F21DB3"/>
    <w:rsid w:val="00F22D96"/>
    <w:rsid w:val="00F27BA5"/>
    <w:rsid w:val="00F30405"/>
    <w:rsid w:val="00F328C6"/>
    <w:rsid w:val="00F33A5D"/>
    <w:rsid w:val="00F33C0A"/>
    <w:rsid w:val="00F352BD"/>
    <w:rsid w:val="00F359D8"/>
    <w:rsid w:val="00F36484"/>
    <w:rsid w:val="00F43ED8"/>
    <w:rsid w:val="00F43F36"/>
    <w:rsid w:val="00F44458"/>
    <w:rsid w:val="00F45C9F"/>
    <w:rsid w:val="00F51829"/>
    <w:rsid w:val="00F5185F"/>
    <w:rsid w:val="00F537F5"/>
    <w:rsid w:val="00F55456"/>
    <w:rsid w:val="00F5560F"/>
    <w:rsid w:val="00F56055"/>
    <w:rsid w:val="00F6095A"/>
    <w:rsid w:val="00F62AFA"/>
    <w:rsid w:val="00F62FB6"/>
    <w:rsid w:val="00F63EFC"/>
    <w:rsid w:val="00F64B21"/>
    <w:rsid w:val="00F65720"/>
    <w:rsid w:val="00F703CD"/>
    <w:rsid w:val="00F72441"/>
    <w:rsid w:val="00F7704B"/>
    <w:rsid w:val="00F829C2"/>
    <w:rsid w:val="00F829EA"/>
    <w:rsid w:val="00F835ED"/>
    <w:rsid w:val="00F84043"/>
    <w:rsid w:val="00F842DB"/>
    <w:rsid w:val="00F855BC"/>
    <w:rsid w:val="00F85870"/>
    <w:rsid w:val="00F878D5"/>
    <w:rsid w:val="00F90B6D"/>
    <w:rsid w:val="00F9143B"/>
    <w:rsid w:val="00F9403B"/>
    <w:rsid w:val="00F94361"/>
    <w:rsid w:val="00F94E66"/>
    <w:rsid w:val="00FA0A95"/>
    <w:rsid w:val="00FA207D"/>
    <w:rsid w:val="00FA235A"/>
    <w:rsid w:val="00FA25AD"/>
    <w:rsid w:val="00FA3397"/>
    <w:rsid w:val="00FA4926"/>
    <w:rsid w:val="00FA6095"/>
    <w:rsid w:val="00FA6B73"/>
    <w:rsid w:val="00FB06DD"/>
    <w:rsid w:val="00FB4130"/>
    <w:rsid w:val="00FB4B86"/>
    <w:rsid w:val="00FB4F21"/>
    <w:rsid w:val="00FB6C5A"/>
    <w:rsid w:val="00FC0B97"/>
    <w:rsid w:val="00FC58CF"/>
    <w:rsid w:val="00FC7511"/>
    <w:rsid w:val="00FD1885"/>
    <w:rsid w:val="00FD20AF"/>
    <w:rsid w:val="00FD2100"/>
    <w:rsid w:val="00FD2BEE"/>
    <w:rsid w:val="00FD32B1"/>
    <w:rsid w:val="00FD4BF8"/>
    <w:rsid w:val="00FD4C87"/>
    <w:rsid w:val="00FD5197"/>
    <w:rsid w:val="00FD5FBA"/>
    <w:rsid w:val="00FE1FFE"/>
    <w:rsid w:val="00FE36CA"/>
    <w:rsid w:val="00FE6020"/>
    <w:rsid w:val="00FE713F"/>
    <w:rsid w:val="00FE778E"/>
    <w:rsid w:val="00FF02D3"/>
    <w:rsid w:val="00FF092B"/>
    <w:rsid w:val="00FF1689"/>
    <w:rsid w:val="00FF5467"/>
    <w:rsid w:val="00FF5604"/>
    <w:rsid w:val="00FF6C5C"/>
    <w:rsid w:val="00FF78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711CA"/>
  <w15:docId w15:val="{C9E121DD-C7EA-44DE-BE30-191FF1624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4272"/>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link w:val="OdstavecseseznamemChar"/>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styleId="Hypertextovodkaz">
    <w:name w:val="Hyperlink"/>
    <w:basedOn w:val="Standardnpsmoodstavce"/>
    <w:uiPriority w:val="99"/>
    <w:unhideWhenUsed/>
    <w:rsid w:val="00EC3F6F"/>
    <w:rPr>
      <w:color w:val="0000FF" w:themeColor="hyperlink"/>
      <w:u w:val="single"/>
    </w:rPr>
  </w:style>
  <w:style w:type="character" w:customStyle="1" w:styleId="ZpatChar">
    <w:name w:val="Zápatí Char"/>
    <w:basedOn w:val="Standardnpsmoodstavce"/>
    <w:link w:val="Zpat"/>
    <w:uiPriority w:val="99"/>
    <w:rsid w:val="00B33935"/>
    <w:rPr>
      <w:rFonts w:ascii="Arial" w:hAnsi="Arial"/>
    </w:rPr>
  </w:style>
  <w:style w:type="character" w:styleId="Nevyeenzmnka">
    <w:name w:val="Unresolved Mention"/>
    <w:basedOn w:val="Standardnpsmoodstavce"/>
    <w:uiPriority w:val="99"/>
    <w:semiHidden/>
    <w:unhideWhenUsed/>
    <w:rsid w:val="007261CF"/>
    <w:rPr>
      <w:color w:val="605E5C"/>
      <w:shd w:val="clear" w:color="auto" w:fill="E1DFDD"/>
    </w:rPr>
  </w:style>
  <w:style w:type="paragraph" w:customStyle="1" w:styleId="Default">
    <w:name w:val="Default"/>
    <w:rsid w:val="00C570ED"/>
    <w:pPr>
      <w:autoSpaceDE w:val="0"/>
      <w:autoSpaceDN w:val="0"/>
      <w:adjustRightInd w:val="0"/>
    </w:pPr>
    <w:rPr>
      <w:rFonts w:ascii="Calibri" w:hAnsi="Calibri" w:cs="Calibri"/>
      <w:color w:val="000000"/>
      <w:sz w:val="24"/>
      <w:szCs w:val="24"/>
    </w:rPr>
  </w:style>
  <w:style w:type="character" w:customStyle="1" w:styleId="ZkladntextChar">
    <w:name w:val="Základní text Char"/>
    <w:basedOn w:val="Standardnpsmoodstavce"/>
    <w:link w:val="Zkladntext"/>
    <w:rsid w:val="00CA2536"/>
    <w:rPr>
      <w:rFonts w:ascii="Arial" w:hAnsi="Arial"/>
      <w:b/>
      <w:snapToGrid w:val="0"/>
      <w:sz w:val="22"/>
    </w:rPr>
  </w:style>
  <w:style w:type="character" w:customStyle="1" w:styleId="OdstavecseseznamemChar">
    <w:name w:val="Odstavec se seznamem Char"/>
    <w:aliases w:val="Odstavec 1.1. Char"/>
    <w:basedOn w:val="Standardnpsmoodstavce"/>
    <w:link w:val="Odstavecseseznamem"/>
    <w:uiPriority w:val="34"/>
    <w:locked/>
    <w:rsid w:val="008D6FF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75242">
      <w:bodyDiv w:val="1"/>
      <w:marLeft w:val="0"/>
      <w:marRight w:val="0"/>
      <w:marTop w:val="0"/>
      <w:marBottom w:val="0"/>
      <w:divBdr>
        <w:top w:val="none" w:sz="0" w:space="0" w:color="auto"/>
        <w:left w:val="none" w:sz="0" w:space="0" w:color="auto"/>
        <w:bottom w:val="none" w:sz="0" w:space="0" w:color="auto"/>
        <w:right w:val="none" w:sz="0" w:space="0" w:color="auto"/>
      </w:divBdr>
    </w:div>
    <w:div w:id="351760450">
      <w:bodyDiv w:val="1"/>
      <w:marLeft w:val="0"/>
      <w:marRight w:val="0"/>
      <w:marTop w:val="0"/>
      <w:marBottom w:val="0"/>
      <w:divBdr>
        <w:top w:val="none" w:sz="0" w:space="0" w:color="auto"/>
        <w:left w:val="none" w:sz="0" w:space="0" w:color="auto"/>
        <w:bottom w:val="none" w:sz="0" w:space="0" w:color="auto"/>
        <w:right w:val="none" w:sz="0" w:space="0" w:color="auto"/>
      </w:divBdr>
    </w:div>
    <w:div w:id="487792680">
      <w:bodyDiv w:val="1"/>
      <w:marLeft w:val="0"/>
      <w:marRight w:val="0"/>
      <w:marTop w:val="0"/>
      <w:marBottom w:val="0"/>
      <w:divBdr>
        <w:top w:val="none" w:sz="0" w:space="0" w:color="auto"/>
        <w:left w:val="none" w:sz="0" w:space="0" w:color="auto"/>
        <w:bottom w:val="none" w:sz="0" w:space="0" w:color="auto"/>
        <w:right w:val="none" w:sz="0" w:space="0" w:color="auto"/>
      </w:divBdr>
    </w:div>
    <w:div w:id="578825718">
      <w:bodyDiv w:val="1"/>
      <w:marLeft w:val="0"/>
      <w:marRight w:val="0"/>
      <w:marTop w:val="0"/>
      <w:marBottom w:val="0"/>
      <w:divBdr>
        <w:top w:val="none" w:sz="0" w:space="0" w:color="auto"/>
        <w:left w:val="none" w:sz="0" w:space="0" w:color="auto"/>
        <w:bottom w:val="none" w:sz="0" w:space="0" w:color="auto"/>
        <w:right w:val="none" w:sz="0" w:space="0" w:color="auto"/>
      </w:divBdr>
    </w:div>
    <w:div w:id="173015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pucr.cz/"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ulrich@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2025149F-1258-4E52-96CD-E45ACDE4C6E1}">
  <ds:schemaRefs>
    <ds:schemaRef ds:uri="http://schemas.openxmlformats.org/officeDocument/2006/bibliography"/>
  </ds:schemaRefs>
</ds:datastoreItem>
</file>

<file path=customXml/itemProps6.xml><?xml version="1.0" encoding="utf-8"?>
<ds:datastoreItem xmlns:ds="http://schemas.openxmlformats.org/officeDocument/2006/customXml" ds:itemID="{7FAE6F49-78D5-4DA5-AC10-B7E9F4DF0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12</Pages>
  <Words>3533</Words>
  <Characters>20685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24170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Ulrich Přemysl Ing.</cp:lastModifiedBy>
  <cp:revision>25</cp:revision>
  <cp:lastPrinted>2023-05-24T07:40:00Z</cp:lastPrinted>
  <dcterms:created xsi:type="dcterms:W3CDTF">2023-05-17T23:38:00Z</dcterms:created>
  <dcterms:modified xsi:type="dcterms:W3CDTF">2023-09-27T08:46:00Z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